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E27BFC" w14:textId="77777777" w:rsidR="006432DC" w:rsidRDefault="006432DC">
      <w:pPr>
        <w:pStyle w:val="aa"/>
      </w:pPr>
      <w:r>
        <w:t xml:space="preserve">Product 1 </w:t>
      </w:r>
    </w:p>
    <w:p w14:paraId="78BB64A9" w14:textId="77777777" w:rsidR="00B815BA" w:rsidRDefault="00571541">
      <w:pPr>
        <w:pStyle w:val="aa"/>
      </w:pPr>
      <w:r>
        <w:t>Cyprus Valley | Reputation, PR &amp; Global Visibility</w:t>
      </w:r>
    </w:p>
    <w:p w14:paraId="481199BC" w14:textId="77777777" w:rsidR="006432DC" w:rsidRPr="006432DC" w:rsidRDefault="006432DC" w:rsidP="006432DC"/>
    <w:p w14:paraId="6643A254" w14:textId="77777777" w:rsidR="00B815BA" w:rsidRPr="006432DC" w:rsidRDefault="00571541">
      <w:pPr>
        <w:pStyle w:val="1"/>
        <w:spacing w:before="200" w:after="140"/>
        <w:rPr>
          <w:lang w:val="ru-RU"/>
        </w:rPr>
      </w:pPr>
      <w:r>
        <w:t>Elevator</w:t>
      </w:r>
      <w:r w:rsidRPr="006432DC">
        <w:rPr>
          <w:lang w:val="ru-RU"/>
        </w:rPr>
        <w:t xml:space="preserve"> </w:t>
      </w:r>
      <w:r>
        <w:t>pitch</w:t>
      </w:r>
    </w:p>
    <w:p w14:paraId="4BB752F9" w14:textId="77777777" w:rsidR="00B815BA" w:rsidRPr="006432DC" w:rsidRDefault="00571541">
      <w:pPr>
        <w:ind w:left="283"/>
        <w:rPr>
          <w:lang w:val="ru-RU"/>
        </w:rPr>
      </w:pPr>
      <w:r>
        <w:t>Cyprus</w:t>
      </w:r>
      <w:r w:rsidRPr="006432DC">
        <w:rPr>
          <w:lang w:val="ru-RU"/>
        </w:rPr>
        <w:t xml:space="preserve"> </w:t>
      </w:r>
      <w:r>
        <w:t>Valley</w:t>
      </w:r>
      <w:r w:rsidRPr="006432DC">
        <w:rPr>
          <w:lang w:val="ru-RU"/>
        </w:rPr>
        <w:t xml:space="preserve"> открывает структурный годовой доступ к экосистеме доверия — мировая питч-сцена </w:t>
      </w:r>
      <w:r>
        <w:t>Unicorn</w:t>
      </w:r>
      <w:r w:rsidRPr="006432DC">
        <w:rPr>
          <w:lang w:val="ru-RU"/>
        </w:rPr>
        <w:t xml:space="preserve"> </w:t>
      </w:r>
      <w:r>
        <w:t>Events</w:t>
      </w:r>
      <w:r w:rsidRPr="006432DC">
        <w:rPr>
          <w:lang w:val="ru-RU"/>
        </w:rPr>
        <w:t xml:space="preserve">, венчурное сообщество </w:t>
      </w:r>
      <w:r>
        <w:t>VC</w:t>
      </w:r>
      <w:r w:rsidRPr="006432DC">
        <w:rPr>
          <w:lang w:val="ru-RU"/>
        </w:rPr>
        <w:t xml:space="preserve"> </w:t>
      </w:r>
      <w:r>
        <w:t>House</w:t>
      </w:r>
      <w:r w:rsidRPr="006432DC">
        <w:rPr>
          <w:lang w:val="ru-RU"/>
        </w:rPr>
        <w:t xml:space="preserve"> — и берёт на себя репутационную архитектуру и </w:t>
      </w:r>
      <w:r>
        <w:t>PR</w:t>
      </w:r>
      <w:r w:rsidRPr="006432DC">
        <w:rPr>
          <w:lang w:val="ru-RU"/>
        </w:rPr>
        <w:t xml:space="preserve"> собственными силами, без внешних подрядчиков. Одна точка контакта, предсказуемый календарь на год вперёд. Это не билет на конференцию. Это позиция в контуре, где банки, инвесторы и партнёры формируют мнение о вас ещё до личного знакомства.</w:t>
      </w:r>
    </w:p>
    <w:p w14:paraId="52F6E7DB" w14:textId="77777777" w:rsidR="00B815BA" w:rsidRDefault="00571541">
      <w:r>
        <w:rPr>
          <w:b/>
        </w:rPr>
        <w:t>EN (</w:t>
      </w:r>
      <w:proofErr w:type="spellStart"/>
      <w:r>
        <w:rPr>
          <w:b/>
        </w:rPr>
        <w:t>для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международных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материалов</w:t>
      </w:r>
      <w:proofErr w:type="spellEnd"/>
      <w:r>
        <w:rPr>
          <w:b/>
        </w:rPr>
        <w:t>):</w:t>
      </w:r>
    </w:p>
    <w:p w14:paraId="6529AEBF" w14:textId="77777777" w:rsidR="00B815BA" w:rsidRDefault="00571541">
      <w:pPr>
        <w:ind w:left="283"/>
      </w:pPr>
      <w:r>
        <w:t>Cyprus Valley provides structured, year-round access to a trust ecosystem — Unicorn Events’ global pitch stage and the VC House investor community — while handling reputation architecture and PR entirely in-house. One point of contact, a predictable annual calendar. Not a conference ticket. A position inside the circuit where banks, investors, and partners form their opinion of you before the first meeting.</w:t>
      </w:r>
    </w:p>
    <w:p w14:paraId="0B21CEB3" w14:textId="77777777" w:rsidR="00B815BA" w:rsidRDefault="00571541">
      <w:pPr>
        <w:pStyle w:val="1"/>
        <w:spacing w:before="200" w:after="140"/>
      </w:pPr>
      <w:r>
        <w:t>1. Проблема</w:t>
      </w:r>
    </w:p>
    <w:p w14:paraId="2B035F6D" w14:textId="77777777" w:rsidR="00B815BA" w:rsidRPr="006432DC" w:rsidRDefault="00571541">
      <w:pPr>
        <w:pStyle w:val="a0"/>
        <w:spacing w:after="100"/>
        <w:rPr>
          <w:lang w:val="ru-RU"/>
        </w:rPr>
      </w:pPr>
      <w:r w:rsidRPr="006432DC">
        <w:rPr>
          <w:lang w:val="ru-RU"/>
        </w:rPr>
        <w:t>У компании может быть сильный продукт — и при этом ноль подтверждённого публичного следа там, где его проверяют банки, инвесторы, регуляторы и потенциальные партнёры.</w:t>
      </w:r>
    </w:p>
    <w:p w14:paraId="3B70AD7E" w14:textId="77777777" w:rsidR="00B815BA" w:rsidRPr="006432DC" w:rsidRDefault="00571541">
      <w:pPr>
        <w:pStyle w:val="a0"/>
        <w:spacing w:after="100"/>
        <w:rPr>
          <w:lang w:val="ru-RU"/>
        </w:rPr>
      </w:pPr>
      <w:r w:rsidRPr="006432DC">
        <w:rPr>
          <w:lang w:val="ru-RU"/>
        </w:rPr>
        <w:t xml:space="preserve">Репутация сегодня работает как параллельный </w:t>
      </w:r>
      <w:r>
        <w:t>KYC</w:t>
      </w:r>
      <w:r w:rsidRPr="006432DC">
        <w:rPr>
          <w:lang w:val="ru-RU"/>
        </w:rPr>
        <w:t xml:space="preserve"> — цифровой след, который проверяют в критические моменты: открытие счёта, привлечение капитала, комплаенс-проверка, выход на новый рынок.</w:t>
      </w:r>
    </w:p>
    <w:p w14:paraId="6CBC8CE4" w14:textId="77777777" w:rsidR="00B815BA" w:rsidRPr="006432DC" w:rsidRDefault="00571541">
      <w:pPr>
        <w:pStyle w:val="a0"/>
        <w:spacing w:after="100"/>
        <w:rPr>
          <w:lang w:val="ru-RU"/>
        </w:rPr>
      </w:pPr>
      <w:r w:rsidRPr="006432DC">
        <w:rPr>
          <w:lang w:val="ru-RU"/>
        </w:rPr>
        <w:t>Разовое участие в одном мероприятии эту задачу не решает: узнаваемость строится повторным появлением в одном и том же кругу — жюри, пресса, инвесторы, — а не одной вспышкой.</w:t>
      </w:r>
    </w:p>
    <w:p w14:paraId="18760A08" w14:textId="77777777" w:rsidR="00B815BA" w:rsidRPr="006432DC" w:rsidRDefault="00571541">
      <w:pPr>
        <w:pStyle w:val="a0"/>
        <w:spacing w:after="100"/>
        <w:rPr>
          <w:lang w:val="ru-RU"/>
        </w:rPr>
      </w:pPr>
      <w:r w:rsidRPr="006432DC">
        <w:rPr>
          <w:lang w:val="ru-RU"/>
        </w:rPr>
        <w:t xml:space="preserve">Собрать системное присутствие самостоятельно означает вести переговоры отдельно с организаторами в нескольких странах, отдельно нанимать </w:t>
      </w:r>
      <w:r>
        <w:t>PR</w:t>
      </w:r>
      <w:r w:rsidRPr="006432DC">
        <w:rPr>
          <w:lang w:val="ru-RU"/>
        </w:rPr>
        <w:t>, отдельно договариваться со СМИ — без гарантии связного нарратива.</w:t>
      </w:r>
    </w:p>
    <w:p w14:paraId="036B8A7C" w14:textId="77777777" w:rsidR="00B815BA" w:rsidRPr="006432DC" w:rsidRDefault="00571541">
      <w:pPr>
        <w:pStyle w:val="1"/>
        <w:spacing w:before="200" w:after="140"/>
        <w:rPr>
          <w:lang w:val="ru-RU"/>
        </w:rPr>
      </w:pPr>
      <w:r w:rsidRPr="006432DC">
        <w:rPr>
          <w:lang w:val="ru-RU"/>
        </w:rPr>
        <w:t xml:space="preserve">2. Решение — модель </w:t>
      </w:r>
      <w:r>
        <w:t>Cyprus</w:t>
      </w:r>
      <w:r w:rsidRPr="006432DC">
        <w:rPr>
          <w:lang w:val="ru-RU"/>
        </w:rPr>
        <w:t xml:space="preserve"> </w:t>
      </w:r>
      <w:r>
        <w:t>Valley</w:t>
      </w:r>
    </w:p>
    <w:p w14:paraId="4FAC65A7" w14:textId="77777777" w:rsidR="00B815BA" w:rsidRPr="006432DC" w:rsidRDefault="00571541">
      <w:pPr>
        <w:rPr>
          <w:lang w:val="ru-RU"/>
        </w:rPr>
      </w:pPr>
      <w:r>
        <w:t>CV</w:t>
      </w:r>
      <w:r w:rsidRPr="006432DC">
        <w:rPr>
          <w:lang w:val="ru-RU"/>
        </w:rPr>
        <w:t xml:space="preserve"> берёт на себя роль единого стратегического оператора: часть присутствия обеспечивается через партнёрскую инфраструктуру (</w:t>
      </w:r>
      <w:r>
        <w:t>Unicorn</w:t>
      </w:r>
      <w:r w:rsidRPr="006432DC">
        <w:rPr>
          <w:lang w:val="ru-RU"/>
        </w:rPr>
        <w:t xml:space="preserve"> </w:t>
      </w:r>
      <w:r>
        <w:t>Events</w:t>
      </w:r>
      <w:r w:rsidRPr="006432DC">
        <w:rPr>
          <w:lang w:val="ru-RU"/>
        </w:rPr>
        <w:t xml:space="preserve">, </w:t>
      </w:r>
      <w:r>
        <w:t>VC</w:t>
      </w:r>
      <w:r w:rsidRPr="006432DC">
        <w:rPr>
          <w:lang w:val="ru-RU"/>
        </w:rPr>
        <w:t xml:space="preserve"> </w:t>
      </w:r>
      <w:r>
        <w:t>House</w:t>
      </w:r>
      <w:r w:rsidRPr="006432DC">
        <w:rPr>
          <w:lang w:val="ru-RU"/>
        </w:rPr>
        <w:t xml:space="preserve">, </w:t>
      </w:r>
      <w:r>
        <w:t>Venture</w:t>
      </w:r>
      <w:r w:rsidRPr="006432DC">
        <w:rPr>
          <w:lang w:val="ru-RU"/>
        </w:rPr>
        <w:t xml:space="preserve"> </w:t>
      </w:r>
      <w:r>
        <w:t>Summit</w:t>
      </w:r>
      <w:r w:rsidRPr="006432DC">
        <w:rPr>
          <w:lang w:val="ru-RU"/>
        </w:rPr>
        <w:t xml:space="preserve">), а часть — репутационная архитектура, закрытые сессии, нарративная стратегия — </w:t>
      </w:r>
      <w:r>
        <w:t>CV</w:t>
      </w:r>
      <w:r w:rsidRPr="006432DC">
        <w:rPr>
          <w:lang w:val="ru-RU"/>
        </w:rPr>
        <w:t xml:space="preserve"> выполняет самостоятельно, без внешних </w:t>
      </w:r>
      <w:r>
        <w:t>PR</w:t>
      </w:r>
      <w:r w:rsidRPr="006432DC">
        <w:rPr>
          <w:lang w:val="ru-RU"/>
        </w:rPr>
        <w:t>-подрядчиков.</w:t>
      </w:r>
    </w:p>
    <w:p w14:paraId="23C490C2" w14:textId="77777777" w:rsidR="00B815BA" w:rsidRPr="006432DC" w:rsidRDefault="00571541">
      <w:pPr>
        <w:rPr>
          <w:lang w:val="ru-RU"/>
        </w:rPr>
      </w:pPr>
      <w:r w:rsidRPr="006432DC">
        <w:rPr>
          <w:b/>
          <w:lang w:val="ru-RU"/>
        </w:rPr>
        <w:t>Ключевой актив продукта.</w:t>
      </w:r>
      <w:r w:rsidRPr="006432DC">
        <w:rPr>
          <w:lang w:val="ru-RU"/>
        </w:rPr>
        <w:t xml:space="preserve"> </w:t>
      </w:r>
      <w:r>
        <w:t>CV</w:t>
      </w:r>
      <w:r w:rsidRPr="006432DC">
        <w:rPr>
          <w:lang w:val="ru-RU"/>
        </w:rPr>
        <w:t xml:space="preserve"> находится в партнёрстве с </w:t>
      </w:r>
      <w:r>
        <w:t>Network</w:t>
      </w:r>
      <w:r w:rsidRPr="006432DC">
        <w:rPr>
          <w:lang w:val="ru-RU"/>
        </w:rPr>
        <w:t xml:space="preserve"> </w:t>
      </w:r>
      <w:r>
        <w:t>VC</w:t>
      </w:r>
      <w:r w:rsidRPr="006432DC">
        <w:rPr>
          <w:lang w:val="ru-RU"/>
        </w:rPr>
        <w:t xml:space="preserve">. Экосистема </w:t>
      </w:r>
      <w:r>
        <w:t>Network</w:t>
      </w:r>
      <w:r w:rsidRPr="006432DC">
        <w:rPr>
          <w:lang w:val="ru-RU"/>
        </w:rPr>
        <w:t xml:space="preserve"> </w:t>
      </w:r>
      <w:r>
        <w:t>VC</w:t>
      </w:r>
      <w:r w:rsidRPr="006432DC">
        <w:rPr>
          <w:lang w:val="ru-RU"/>
        </w:rPr>
        <w:t xml:space="preserve"> официально включает </w:t>
      </w:r>
      <w:r>
        <w:t>Unicorn</w:t>
      </w:r>
      <w:r w:rsidRPr="006432DC">
        <w:rPr>
          <w:lang w:val="ru-RU"/>
        </w:rPr>
        <w:t xml:space="preserve"> </w:t>
      </w:r>
      <w:r>
        <w:t>Events</w:t>
      </w:r>
      <w:r w:rsidRPr="006432DC">
        <w:rPr>
          <w:lang w:val="ru-RU"/>
        </w:rPr>
        <w:t xml:space="preserve">, </w:t>
      </w:r>
      <w:r>
        <w:t>VC</w:t>
      </w:r>
      <w:r w:rsidRPr="006432DC">
        <w:rPr>
          <w:lang w:val="ru-RU"/>
        </w:rPr>
        <w:t xml:space="preserve"> </w:t>
      </w:r>
      <w:r>
        <w:t>House</w:t>
      </w:r>
      <w:r w:rsidRPr="006432DC">
        <w:rPr>
          <w:lang w:val="ru-RU"/>
        </w:rPr>
        <w:t xml:space="preserve">, </w:t>
      </w:r>
      <w:r>
        <w:t>Startup</w:t>
      </w:r>
      <w:r w:rsidRPr="006432DC">
        <w:rPr>
          <w:lang w:val="ru-RU"/>
        </w:rPr>
        <w:t xml:space="preserve"> </w:t>
      </w:r>
      <w:r>
        <w:t>Network</w:t>
      </w:r>
      <w:r w:rsidRPr="006432DC">
        <w:rPr>
          <w:lang w:val="ru-RU"/>
        </w:rPr>
        <w:t xml:space="preserve">, </w:t>
      </w:r>
      <w:r>
        <w:t>Silicon</w:t>
      </w:r>
      <w:r w:rsidRPr="006432DC">
        <w:rPr>
          <w:lang w:val="ru-RU"/>
        </w:rPr>
        <w:t xml:space="preserve"> </w:t>
      </w:r>
      <w:r>
        <w:t>Valley</w:t>
      </w:r>
      <w:r w:rsidRPr="006432DC">
        <w:rPr>
          <w:lang w:val="ru-RU"/>
        </w:rPr>
        <w:t xml:space="preserve"> </w:t>
      </w:r>
      <w:r>
        <w:t>Syndicate</w:t>
      </w:r>
      <w:r w:rsidRPr="006432DC">
        <w:rPr>
          <w:lang w:val="ru-RU"/>
        </w:rPr>
        <w:t xml:space="preserve"> </w:t>
      </w:r>
      <w:r>
        <w:t>Club</w:t>
      </w:r>
      <w:r w:rsidRPr="006432DC">
        <w:rPr>
          <w:lang w:val="ru-RU"/>
        </w:rPr>
        <w:t xml:space="preserve"> и </w:t>
      </w:r>
      <w:r>
        <w:t>Startup</w:t>
      </w:r>
      <w:r w:rsidRPr="006432DC">
        <w:rPr>
          <w:lang w:val="ru-RU"/>
        </w:rPr>
        <w:t>.</w:t>
      </w:r>
      <w:proofErr w:type="spellStart"/>
      <w:r>
        <w:t>inc</w:t>
      </w:r>
      <w:proofErr w:type="spellEnd"/>
      <w:r w:rsidRPr="006432DC">
        <w:rPr>
          <w:lang w:val="ru-RU"/>
        </w:rPr>
        <w:t>, а структура фонда (</w:t>
      </w:r>
      <w:r>
        <w:t>Series</w:t>
      </w:r>
      <w:r w:rsidRPr="006432DC">
        <w:rPr>
          <w:lang w:val="ru-RU"/>
        </w:rPr>
        <w:t xml:space="preserve"> </w:t>
      </w:r>
      <w:r>
        <w:t>LLC</w:t>
      </w:r>
      <w:r w:rsidRPr="006432DC">
        <w:rPr>
          <w:lang w:val="ru-RU"/>
        </w:rPr>
        <w:t xml:space="preserve">, отдельная </w:t>
      </w:r>
      <w:r>
        <w:t>Series</w:t>
      </w:r>
      <w:r w:rsidRPr="006432DC">
        <w:rPr>
          <w:lang w:val="ru-RU"/>
        </w:rPr>
        <w:t xml:space="preserve"> под каждую сделку) 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B815BA" w14:paraId="4951FE24" w14:textId="77777777">
        <w:trPr>
          <w:jc w:val="center"/>
        </w:trPr>
        <w:tc>
          <w:tcPr>
            <w:tcW w:w="3324" w:type="dxa"/>
            <w:shd w:val="clear" w:color="auto" w:fill="F2F2F2"/>
            <w:vAlign w:val="center"/>
          </w:tcPr>
          <w:p w14:paraId="46F23B31" w14:textId="77777777" w:rsidR="00B815BA" w:rsidRDefault="00571541">
            <w:pPr>
              <w:spacing w:after="0"/>
            </w:pPr>
            <w:proofErr w:type="spellStart"/>
            <w:r>
              <w:rPr>
                <w:b/>
              </w:rPr>
              <w:t>Платформа</w:t>
            </w:r>
            <w:proofErr w:type="spellEnd"/>
          </w:p>
        </w:tc>
        <w:tc>
          <w:tcPr>
            <w:tcW w:w="3324" w:type="dxa"/>
            <w:shd w:val="clear" w:color="auto" w:fill="F2F2F2"/>
            <w:vAlign w:val="center"/>
          </w:tcPr>
          <w:p w14:paraId="55D5A309" w14:textId="77777777" w:rsidR="00B815BA" w:rsidRDefault="00571541">
            <w:pPr>
              <w:spacing w:after="0"/>
            </w:pPr>
            <w:r>
              <w:rPr>
                <w:b/>
              </w:rPr>
              <w:t>Что даёт</w:t>
            </w:r>
          </w:p>
        </w:tc>
        <w:tc>
          <w:tcPr>
            <w:tcW w:w="3324" w:type="dxa"/>
            <w:shd w:val="clear" w:color="auto" w:fill="F2F2F2"/>
            <w:vAlign w:val="center"/>
          </w:tcPr>
          <w:p w14:paraId="7FDC811C" w14:textId="77777777" w:rsidR="00B815BA" w:rsidRDefault="00571541">
            <w:pPr>
              <w:spacing w:after="0"/>
            </w:pPr>
            <w:r>
              <w:rPr>
                <w:b/>
              </w:rPr>
              <w:t>Проверенные цифры из материалов</w:t>
            </w:r>
          </w:p>
        </w:tc>
      </w:tr>
      <w:tr w:rsidR="00B815BA" w:rsidRPr="006432DC" w14:paraId="2B4D4D68" w14:textId="77777777">
        <w:trPr>
          <w:jc w:val="center"/>
        </w:trPr>
        <w:tc>
          <w:tcPr>
            <w:tcW w:w="3324" w:type="dxa"/>
            <w:vAlign w:val="center"/>
          </w:tcPr>
          <w:p w14:paraId="698F855D" w14:textId="77777777" w:rsidR="00B815BA" w:rsidRDefault="00571541">
            <w:pPr>
              <w:spacing w:after="0"/>
            </w:pPr>
            <w:r>
              <w:rPr>
                <w:b/>
              </w:rPr>
              <w:t>Unicorn Events</w:t>
            </w:r>
          </w:p>
        </w:tc>
        <w:tc>
          <w:tcPr>
            <w:tcW w:w="3324" w:type="dxa"/>
            <w:vAlign w:val="center"/>
          </w:tcPr>
          <w:p w14:paraId="41FC3C44" w14:textId="77777777" w:rsidR="00B815BA" w:rsidRPr="006432DC" w:rsidRDefault="00571541">
            <w:pPr>
              <w:spacing w:after="0"/>
              <w:rPr>
                <w:lang w:val="ru-RU"/>
              </w:rPr>
            </w:pPr>
            <w:r w:rsidRPr="006432DC">
              <w:rPr>
                <w:lang w:val="ru-RU"/>
              </w:rPr>
              <w:t>Питч-сцена, Кипр + другие локации Европы</w:t>
            </w:r>
          </w:p>
        </w:tc>
        <w:tc>
          <w:tcPr>
            <w:tcW w:w="3324" w:type="dxa"/>
            <w:vAlign w:val="center"/>
          </w:tcPr>
          <w:p w14:paraId="04A0E3BC" w14:textId="77777777" w:rsidR="00B815BA" w:rsidRPr="006432DC" w:rsidRDefault="00571541">
            <w:pPr>
              <w:spacing w:after="0"/>
              <w:rPr>
                <w:lang w:val="ru-RU"/>
              </w:rPr>
            </w:pPr>
            <w:r w:rsidRPr="006432DC">
              <w:rPr>
                <w:lang w:val="ru-RU"/>
              </w:rPr>
              <w:t xml:space="preserve">15 лет, 500+ мероприятий, 125 стран, 50+ партнёров, $1 млрд+ привлечено победителями, 35 000+ стартапов в базе, 1 000+ </w:t>
            </w:r>
            <w:r>
              <w:t>VC</w:t>
            </w:r>
            <w:r w:rsidRPr="006432DC">
              <w:rPr>
                <w:lang w:val="ru-RU"/>
              </w:rPr>
              <w:t xml:space="preserve"> и ангелов в сообществе</w:t>
            </w:r>
          </w:p>
        </w:tc>
      </w:tr>
      <w:tr w:rsidR="00B815BA" w14:paraId="2798A739" w14:textId="77777777">
        <w:trPr>
          <w:jc w:val="center"/>
        </w:trPr>
        <w:tc>
          <w:tcPr>
            <w:tcW w:w="3324" w:type="dxa"/>
            <w:vAlign w:val="center"/>
          </w:tcPr>
          <w:p w14:paraId="4F9F6BC4" w14:textId="77777777" w:rsidR="00B815BA" w:rsidRDefault="00571541">
            <w:pPr>
              <w:spacing w:after="0"/>
            </w:pPr>
            <w:r>
              <w:rPr>
                <w:b/>
              </w:rPr>
              <w:t>VC House</w:t>
            </w:r>
          </w:p>
        </w:tc>
        <w:tc>
          <w:tcPr>
            <w:tcW w:w="3324" w:type="dxa"/>
            <w:vAlign w:val="center"/>
          </w:tcPr>
          <w:p w14:paraId="31F62801" w14:textId="77777777" w:rsidR="00B815BA" w:rsidRPr="006432DC" w:rsidRDefault="00571541">
            <w:pPr>
              <w:spacing w:after="0"/>
              <w:rPr>
                <w:lang w:val="ru-RU"/>
              </w:rPr>
            </w:pPr>
            <w:r w:rsidRPr="006432DC">
              <w:rPr>
                <w:lang w:val="ru-RU"/>
              </w:rPr>
              <w:t xml:space="preserve">Закрытое сообщество </w:t>
            </w:r>
            <w:r w:rsidRPr="006432DC">
              <w:rPr>
                <w:lang w:val="ru-RU"/>
              </w:rPr>
              <w:t>венчурных инвесторов, присутствие в Давосе</w:t>
            </w:r>
          </w:p>
        </w:tc>
        <w:tc>
          <w:tcPr>
            <w:tcW w:w="3324" w:type="dxa"/>
            <w:vAlign w:val="center"/>
          </w:tcPr>
          <w:p w14:paraId="4B69741F" w14:textId="77777777" w:rsidR="00B815BA" w:rsidRDefault="00571541">
            <w:pPr>
              <w:spacing w:after="0"/>
            </w:pPr>
            <w:proofErr w:type="spellStart"/>
            <w:r>
              <w:t>Участники</w:t>
            </w:r>
            <w:proofErr w:type="spellEnd"/>
            <w:r>
              <w:t xml:space="preserve"> </w:t>
            </w:r>
            <w:proofErr w:type="spellStart"/>
            <w:r>
              <w:t>экосистемы</w:t>
            </w:r>
            <w:proofErr w:type="spellEnd"/>
            <w:r>
              <w:t>: SoftBank Telecom America, KPMG, HP Tech Ventures, Plug and Play, M13 и др.</w:t>
            </w:r>
          </w:p>
        </w:tc>
      </w:tr>
      <w:tr w:rsidR="00B815BA" w:rsidRPr="006432DC" w14:paraId="2A5F3239" w14:textId="77777777">
        <w:trPr>
          <w:jc w:val="center"/>
        </w:trPr>
        <w:tc>
          <w:tcPr>
            <w:tcW w:w="3324" w:type="dxa"/>
            <w:vAlign w:val="center"/>
          </w:tcPr>
          <w:p w14:paraId="26540702" w14:textId="77777777" w:rsidR="00B815BA" w:rsidRDefault="00571541">
            <w:pPr>
              <w:spacing w:after="0"/>
            </w:pPr>
            <w:r>
              <w:rPr>
                <w:b/>
              </w:rPr>
              <w:t>CV Reputation Desk</w:t>
            </w:r>
          </w:p>
        </w:tc>
        <w:tc>
          <w:tcPr>
            <w:tcW w:w="3324" w:type="dxa"/>
            <w:vAlign w:val="center"/>
          </w:tcPr>
          <w:p w14:paraId="009D8E47" w14:textId="77777777" w:rsidR="00B815BA" w:rsidRPr="006432DC" w:rsidRDefault="00571541">
            <w:pPr>
              <w:spacing w:after="0"/>
              <w:rPr>
                <w:lang w:val="ru-RU"/>
              </w:rPr>
            </w:pPr>
            <w:r w:rsidRPr="006432DC">
              <w:rPr>
                <w:lang w:val="ru-RU"/>
              </w:rPr>
              <w:t xml:space="preserve">Репутационная архитектура и </w:t>
            </w:r>
            <w:r>
              <w:t>PR</w:t>
            </w:r>
            <w:r w:rsidRPr="006432DC">
              <w:rPr>
                <w:lang w:val="ru-RU"/>
              </w:rPr>
              <w:t xml:space="preserve"> — собственными силами</w:t>
            </w:r>
          </w:p>
        </w:tc>
        <w:tc>
          <w:tcPr>
            <w:tcW w:w="3324" w:type="dxa"/>
            <w:vAlign w:val="center"/>
          </w:tcPr>
          <w:p w14:paraId="3767F643" w14:textId="77777777" w:rsidR="00B815BA" w:rsidRPr="006432DC" w:rsidRDefault="00571541">
            <w:pPr>
              <w:spacing w:after="0"/>
              <w:rPr>
                <w:lang w:val="ru-RU"/>
              </w:rPr>
            </w:pPr>
            <w:r>
              <w:t>in</w:t>
            </w:r>
            <w:r w:rsidRPr="006432DC">
              <w:rPr>
                <w:lang w:val="ru-RU"/>
              </w:rPr>
              <w:t>-</w:t>
            </w:r>
            <w:r>
              <w:t>house</w:t>
            </w:r>
            <w:r w:rsidRPr="006432DC">
              <w:rPr>
                <w:lang w:val="ru-RU"/>
              </w:rPr>
              <w:t>, без внешнего агентства</w:t>
            </w:r>
          </w:p>
        </w:tc>
      </w:tr>
      <w:tr w:rsidR="00B815BA" w:rsidRPr="006432DC" w14:paraId="2D4295AE" w14:textId="77777777">
        <w:trPr>
          <w:jc w:val="center"/>
        </w:trPr>
        <w:tc>
          <w:tcPr>
            <w:tcW w:w="3324" w:type="dxa"/>
            <w:vAlign w:val="center"/>
          </w:tcPr>
          <w:p w14:paraId="21167765" w14:textId="77777777" w:rsidR="00B815BA" w:rsidRDefault="00571541">
            <w:pPr>
              <w:spacing w:after="0"/>
            </w:pPr>
            <w:r>
              <w:rPr>
                <w:b/>
              </w:rPr>
              <w:t>CV Accelerator (A1)</w:t>
            </w:r>
          </w:p>
        </w:tc>
        <w:tc>
          <w:tcPr>
            <w:tcW w:w="3324" w:type="dxa"/>
            <w:vAlign w:val="center"/>
          </w:tcPr>
          <w:p w14:paraId="75EF2A7D" w14:textId="77777777" w:rsidR="00B815BA" w:rsidRDefault="00571541">
            <w:pPr>
              <w:spacing w:after="0"/>
            </w:pPr>
            <w:r>
              <w:t>Собственная воронка участников</w:t>
            </w:r>
          </w:p>
        </w:tc>
        <w:tc>
          <w:tcPr>
            <w:tcW w:w="3324" w:type="dxa"/>
            <w:vAlign w:val="center"/>
          </w:tcPr>
          <w:p w14:paraId="733E0494" w14:textId="77777777" w:rsidR="00B815BA" w:rsidRPr="006432DC" w:rsidRDefault="00571541">
            <w:pPr>
              <w:spacing w:after="0"/>
              <w:rPr>
                <w:lang w:val="ru-RU"/>
              </w:rPr>
            </w:pPr>
            <w:r w:rsidRPr="006432DC">
              <w:rPr>
                <w:lang w:val="ru-RU"/>
              </w:rPr>
              <w:t xml:space="preserve">точка интеграции для </w:t>
            </w:r>
            <w:r>
              <w:t>cross</w:t>
            </w:r>
            <w:r w:rsidRPr="006432DC">
              <w:rPr>
                <w:lang w:val="ru-RU"/>
              </w:rPr>
              <w:t>-</w:t>
            </w:r>
            <w:r>
              <w:t>sell</w:t>
            </w:r>
          </w:p>
        </w:tc>
      </w:tr>
    </w:tbl>
    <w:p w14:paraId="6E750E0C" w14:textId="77777777" w:rsidR="00B815BA" w:rsidRPr="006432DC" w:rsidRDefault="00571541">
      <w:pPr>
        <w:pStyle w:val="1"/>
        <w:spacing w:before="200" w:after="140"/>
        <w:rPr>
          <w:lang w:val="ru-RU"/>
        </w:rPr>
      </w:pPr>
      <w:r w:rsidRPr="006432DC">
        <w:rPr>
          <w:lang w:val="ru-RU"/>
        </w:rPr>
        <w:t>3. Воронка (по вашей структуре)</w:t>
      </w:r>
    </w:p>
    <w:p w14:paraId="1BA8DA66" w14:textId="77777777" w:rsidR="00B815BA" w:rsidRPr="006432DC" w:rsidRDefault="00571541">
      <w:pPr>
        <w:rPr>
          <w:lang w:val="ru-RU"/>
        </w:rPr>
      </w:pPr>
      <w:r w:rsidRPr="006432DC">
        <w:rPr>
          <w:b/>
          <w:lang w:val="ru-RU"/>
        </w:rPr>
        <w:t>ЦА:</w:t>
      </w:r>
      <w:r w:rsidRPr="006432DC">
        <w:rPr>
          <w:lang w:val="ru-RU"/>
        </w:rPr>
        <w:t xml:space="preserve"> предприниматели и компании, которым нужен доступ к правильному информационному и деловому полю — пересекается с аудиторией Продукта</w:t>
      </w:r>
      <w:r w:rsidRPr="006432DC">
        <w:rPr>
          <w:lang w:val="ru-RU"/>
        </w:rPr>
        <w:t>.</w:t>
      </w:r>
    </w:p>
    <w:p w14:paraId="37CF2E3B" w14:textId="77777777" w:rsidR="00B815BA" w:rsidRPr="006432DC" w:rsidRDefault="00571541">
      <w:pPr>
        <w:rPr>
          <w:lang w:val="ru-RU"/>
        </w:rPr>
      </w:pPr>
      <w:r w:rsidRPr="006432DC">
        <w:rPr>
          <w:b/>
          <w:lang w:val="ru-RU"/>
        </w:rPr>
        <w:t>Вход:</w:t>
      </w:r>
      <w:r w:rsidRPr="006432DC">
        <w:rPr>
          <w:lang w:val="ru-RU"/>
        </w:rPr>
        <w:t xml:space="preserve"> </w:t>
      </w:r>
      <w:r>
        <w:t>visibility</w:t>
      </w:r>
      <w:r w:rsidRPr="006432DC">
        <w:rPr>
          <w:lang w:val="ru-RU"/>
        </w:rPr>
        <w:t xml:space="preserve"> через инфраструктуру мероприятий </w:t>
      </w:r>
      <w:r>
        <w:t>CV</w:t>
      </w:r>
      <w:r w:rsidRPr="006432DC">
        <w:rPr>
          <w:lang w:val="ru-RU"/>
        </w:rPr>
        <w:t xml:space="preserve">, контент, </w:t>
      </w:r>
      <w:r>
        <w:t>PR</w:t>
      </w:r>
      <w:r w:rsidRPr="006432DC">
        <w:rPr>
          <w:lang w:val="ru-RU"/>
        </w:rPr>
        <w:t>-присутствие. Принципиально не продаём «билет на мероприятие» — продаём позицию в контуре доверия.</w:t>
      </w:r>
    </w:p>
    <w:p w14:paraId="222D6999" w14:textId="77777777" w:rsidR="00B815BA" w:rsidRPr="006432DC" w:rsidRDefault="00571541">
      <w:pPr>
        <w:rPr>
          <w:lang w:val="ru-RU"/>
        </w:rPr>
      </w:pPr>
      <w:r w:rsidRPr="006432DC">
        <w:rPr>
          <w:b/>
          <w:lang w:val="ru-RU"/>
        </w:rPr>
        <w:t>Квалификация:</w:t>
      </w:r>
      <w:r w:rsidRPr="006432DC">
        <w:rPr>
          <w:lang w:val="ru-RU"/>
        </w:rPr>
        <w:t xml:space="preserve"> пакеты доступа</w:t>
      </w:r>
      <w:r w:rsidR="006432DC" w:rsidRPr="006432DC">
        <w:rPr>
          <w:lang w:val="ru-RU"/>
        </w:rPr>
        <w:t xml:space="preserve"> </w:t>
      </w:r>
      <w:r w:rsidRPr="006432DC">
        <w:rPr>
          <w:lang w:val="ru-RU"/>
        </w:rPr>
        <w:t xml:space="preserve">— </w:t>
      </w:r>
      <w:r>
        <w:t>presence</w:t>
      </w:r>
      <w:r w:rsidRPr="006432DC">
        <w:rPr>
          <w:lang w:val="ru-RU"/>
        </w:rPr>
        <w:t xml:space="preserve"> на площадках, участие в </w:t>
      </w:r>
      <w:r>
        <w:t>Unicorn</w:t>
      </w:r>
      <w:r w:rsidRPr="006432DC">
        <w:rPr>
          <w:lang w:val="ru-RU"/>
        </w:rPr>
        <w:t xml:space="preserve">, публикации, интервью, экспертное позиционирование, </w:t>
      </w:r>
      <w:r>
        <w:t>digital</w:t>
      </w:r>
      <w:r w:rsidRPr="006432DC">
        <w:rPr>
          <w:lang w:val="ru-RU"/>
        </w:rPr>
        <w:t xml:space="preserve"> </w:t>
      </w:r>
      <w:r>
        <w:t>visibility</w:t>
      </w:r>
      <w:r w:rsidRPr="006432DC">
        <w:rPr>
          <w:lang w:val="ru-RU"/>
        </w:rPr>
        <w:t xml:space="preserve"> + </w:t>
      </w:r>
      <w:r>
        <w:t>sponsorship</w:t>
      </w:r>
      <w:r w:rsidRPr="006432DC">
        <w:rPr>
          <w:lang w:val="ru-RU"/>
        </w:rPr>
        <w:t xml:space="preserve"> </w:t>
      </w:r>
      <w:r>
        <w:t>packages</w:t>
      </w:r>
      <w:r w:rsidRPr="006432DC">
        <w:rPr>
          <w:lang w:val="ru-RU"/>
        </w:rPr>
        <w:t>.</w:t>
      </w:r>
    </w:p>
    <w:p w14:paraId="4338D618" w14:textId="77777777" w:rsidR="00B815BA" w:rsidRDefault="00571541">
      <w:proofErr w:type="spellStart"/>
      <w:r>
        <w:rPr>
          <w:b/>
        </w:rPr>
        <w:t>Конверсия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покупка</w:t>
      </w:r>
      <w:proofErr w:type="spellEnd"/>
      <w:r>
        <w:t xml:space="preserve"> </w:t>
      </w:r>
      <w:proofErr w:type="spellStart"/>
      <w:r>
        <w:t>пакета</w:t>
      </w:r>
      <w:proofErr w:type="spellEnd"/>
      <w:r>
        <w:t xml:space="preserve"> — Presence / Authority / Architect.</w:t>
      </w:r>
    </w:p>
    <w:p w14:paraId="767A2371" w14:textId="77777777" w:rsidR="00B815BA" w:rsidRDefault="00571541">
      <w:r>
        <w:rPr>
          <w:b/>
        </w:rPr>
        <w:t>Retention / cross-sell:</w:t>
      </w:r>
    </w:p>
    <w:p w14:paraId="46AEA641" w14:textId="77777777" w:rsidR="00B815BA" w:rsidRPr="006432DC" w:rsidRDefault="00571541">
      <w:pPr>
        <w:pStyle w:val="a0"/>
        <w:spacing w:after="100"/>
        <w:rPr>
          <w:lang w:val="ru-RU"/>
        </w:rPr>
      </w:pPr>
      <w:r w:rsidRPr="006432DC">
        <w:rPr>
          <w:lang w:val="ru-RU"/>
        </w:rPr>
        <w:t xml:space="preserve">клиент становится </w:t>
      </w:r>
      <w:r>
        <w:t>showcase</w:t>
      </w:r>
      <w:r w:rsidRPr="006432DC">
        <w:rPr>
          <w:lang w:val="ru-RU"/>
        </w:rPr>
        <w:t xml:space="preserve">-кейсом </w:t>
      </w:r>
      <w:r>
        <w:t>CV</w:t>
      </w:r>
      <w:r w:rsidRPr="006432DC">
        <w:rPr>
          <w:lang w:val="ru-RU"/>
        </w:rPr>
        <w:t xml:space="preserve"> → рефералы;</w:t>
      </w:r>
    </w:p>
    <w:p w14:paraId="352CDD5C" w14:textId="77777777" w:rsidR="00B815BA" w:rsidRPr="006432DC" w:rsidRDefault="00571541">
      <w:pPr>
        <w:pStyle w:val="a0"/>
        <w:spacing w:after="100"/>
        <w:rPr>
          <w:lang w:val="ru-RU"/>
        </w:rPr>
      </w:pPr>
      <w:r w:rsidRPr="006432DC">
        <w:rPr>
          <w:lang w:val="ru-RU"/>
        </w:rPr>
        <w:t>двустороннее пересечение с Продуктом</w:t>
      </w:r>
      <w:r w:rsidRPr="006432DC">
        <w:rPr>
          <w:lang w:val="ru-RU"/>
        </w:rPr>
        <w:t xml:space="preserve"> </w:t>
      </w:r>
      <w:r w:rsidRPr="006432DC">
        <w:rPr>
          <w:lang w:val="ru-RU"/>
        </w:rPr>
        <w:t>(репутация → структурирование, и обратно);</w:t>
      </w:r>
    </w:p>
    <w:p w14:paraId="1534F2C8" w14:textId="77777777" w:rsidR="00B815BA" w:rsidRPr="006432DC" w:rsidRDefault="00571541">
      <w:pPr>
        <w:pStyle w:val="a0"/>
        <w:spacing w:after="100"/>
        <w:rPr>
          <w:lang w:val="ru-RU"/>
        </w:rPr>
      </w:pPr>
      <w:r w:rsidRPr="006432DC">
        <w:rPr>
          <w:lang w:val="ru-RU"/>
        </w:rPr>
        <w:t xml:space="preserve">выпускники </w:t>
      </w:r>
      <w:r>
        <w:t>A</w:t>
      </w:r>
      <w:proofErr w:type="spellStart"/>
      <w:r w:rsidR="006432DC">
        <w:rPr>
          <w:lang w:val="ru-RU"/>
        </w:rPr>
        <w:t>кселератора</w:t>
      </w:r>
      <w:proofErr w:type="spellEnd"/>
      <w:r w:rsidRPr="006432DC">
        <w:rPr>
          <w:lang w:val="ru-RU"/>
        </w:rPr>
        <w:t xml:space="preserve"> естественно переходят в этот продукт следующим шагом после акселерации;</w:t>
      </w:r>
    </w:p>
    <w:p w14:paraId="2B52ACC3" w14:textId="77777777" w:rsidR="00B815BA" w:rsidRPr="006432DC" w:rsidRDefault="00571541">
      <w:pPr>
        <w:pStyle w:val="a0"/>
        <w:spacing w:after="100"/>
        <w:rPr>
          <w:lang w:val="ru-RU"/>
        </w:rPr>
      </w:pPr>
      <w:r w:rsidRPr="006432DC">
        <w:rPr>
          <w:lang w:val="ru-RU"/>
        </w:rPr>
        <w:t>общий пул экспертов/жюри с</w:t>
      </w:r>
      <w:r w:rsidRPr="006432DC">
        <w:rPr>
          <w:lang w:val="ru-RU"/>
        </w:rPr>
        <w:t xml:space="preserve"> </w:t>
      </w:r>
      <w:r>
        <w:t>Expert</w:t>
      </w:r>
      <w:r w:rsidRPr="006432DC">
        <w:rPr>
          <w:lang w:val="ru-RU"/>
        </w:rPr>
        <w:t xml:space="preserve"> </w:t>
      </w:r>
      <w:r>
        <w:t>Network</w:t>
      </w:r>
      <w:r w:rsidRPr="006432DC">
        <w:rPr>
          <w:lang w:val="ru-RU"/>
        </w:rPr>
        <w:t>.</w:t>
      </w:r>
    </w:p>
    <w:p w14:paraId="1DBA80F8" w14:textId="77777777" w:rsidR="00B815BA" w:rsidRPr="006432DC" w:rsidRDefault="00571541">
      <w:pPr>
        <w:rPr>
          <w:lang w:val="ru-RU"/>
        </w:rPr>
      </w:pPr>
      <w:r w:rsidRPr="006432DC">
        <w:rPr>
          <w:b/>
          <w:lang w:val="ru-RU"/>
        </w:rPr>
        <w:t>Предпосылка запуска.</w:t>
      </w:r>
      <w:r w:rsidRPr="006432DC">
        <w:rPr>
          <w:lang w:val="ru-RU"/>
        </w:rPr>
        <w:t xml:space="preserve"> Сайт, </w:t>
      </w:r>
      <w:r>
        <w:t>LinkedIn</w:t>
      </w:r>
      <w:r w:rsidRPr="006432DC">
        <w:rPr>
          <w:lang w:val="ru-RU"/>
        </w:rPr>
        <w:t xml:space="preserve">, соцсети, </w:t>
      </w:r>
      <w:r>
        <w:t>PR</w:t>
      </w:r>
      <w:r w:rsidRPr="006432DC">
        <w:rPr>
          <w:lang w:val="ru-RU"/>
        </w:rPr>
        <w:t xml:space="preserve">, </w:t>
      </w:r>
      <w:r>
        <w:t>SEO</w:t>
      </w:r>
      <w:r w:rsidRPr="006432DC">
        <w:rPr>
          <w:lang w:val="ru-RU"/>
        </w:rPr>
        <w:t xml:space="preserve"> и единое международное англоязычное позиционирование </w:t>
      </w:r>
      <w:r>
        <w:t>CV</w:t>
      </w:r>
      <w:r w:rsidRPr="006432DC">
        <w:rPr>
          <w:lang w:val="ru-RU"/>
        </w:rPr>
        <w:t xml:space="preserve"> должны быть готовы первыми. Судя по текущему статусу, эта работа уже идёт.</w:t>
      </w:r>
    </w:p>
    <w:p w14:paraId="16F2728D" w14:textId="77777777" w:rsidR="00B815BA" w:rsidRPr="006432DC" w:rsidRDefault="00571541">
      <w:pPr>
        <w:pStyle w:val="1"/>
        <w:spacing w:before="200" w:after="140"/>
        <w:rPr>
          <w:lang w:val="ru-RU"/>
        </w:rPr>
      </w:pPr>
      <w:r w:rsidRPr="006432DC">
        <w:rPr>
          <w:lang w:val="ru-RU"/>
        </w:rPr>
        <w:t>4. Шесть смыслов — почему это покупают</w:t>
      </w:r>
    </w:p>
    <w:p w14:paraId="6E21577F" w14:textId="77777777" w:rsidR="00B815BA" w:rsidRPr="006432DC" w:rsidRDefault="00571541">
      <w:pPr>
        <w:rPr>
          <w:lang w:val="ru-RU"/>
        </w:rPr>
      </w:pPr>
      <w:r w:rsidRPr="006432DC">
        <w:rPr>
          <w:b/>
          <w:lang w:val="ru-RU"/>
        </w:rPr>
        <w:t>Комфорт</w:t>
      </w:r>
      <w:r w:rsidRPr="006432DC">
        <w:rPr>
          <w:lang w:val="ru-RU"/>
        </w:rPr>
        <w:t xml:space="preserve"> Одна точка входа вместо переговоров с разными организаторами в разных странах. </w:t>
      </w:r>
      <w:r>
        <w:t>CV</w:t>
      </w:r>
      <w:r w:rsidRPr="006432DC">
        <w:rPr>
          <w:lang w:val="ru-RU"/>
        </w:rPr>
        <w:t xml:space="preserve"> формирует единый календарь международного присутствия на год — </w:t>
      </w:r>
      <w:r>
        <w:t>Unicorn</w:t>
      </w:r>
      <w:r w:rsidRPr="006432DC">
        <w:rPr>
          <w:lang w:val="ru-RU"/>
        </w:rPr>
        <w:t xml:space="preserve"> </w:t>
      </w:r>
      <w:r>
        <w:t>Events</w:t>
      </w:r>
      <w:r w:rsidRPr="006432DC">
        <w:rPr>
          <w:lang w:val="ru-RU"/>
        </w:rPr>
        <w:t xml:space="preserve"> на Кипре и в других локациях Европы, </w:t>
      </w:r>
      <w:r>
        <w:t>VC</w:t>
      </w:r>
      <w:r w:rsidRPr="006432DC">
        <w:rPr>
          <w:lang w:val="ru-RU"/>
        </w:rPr>
        <w:t xml:space="preserve"> </w:t>
      </w:r>
      <w:r>
        <w:t>House</w:t>
      </w:r>
      <w:r w:rsidRPr="006432DC">
        <w:rPr>
          <w:lang w:val="ru-RU"/>
        </w:rPr>
        <w:t xml:space="preserve"> в Давосе, </w:t>
      </w:r>
      <w:r>
        <w:t>Venture</w:t>
      </w:r>
      <w:r w:rsidRPr="006432DC">
        <w:rPr>
          <w:lang w:val="ru-RU"/>
        </w:rPr>
        <w:t xml:space="preserve"> </w:t>
      </w:r>
      <w:r>
        <w:t>Summit</w:t>
      </w:r>
      <w:r w:rsidRPr="006432DC">
        <w:rPr>
          <w:lang w:val="ru-RU"/>
        </w:rPr>
        <w:t xml:space="preserve"> — и берёт на себя логистику, документы и координацию с площадками.</w:t>
      </w:r>
    </w:p>
    <w:p w14:paraId="10269FE5" w14:textId="77777777" w:rsidR="00B815BA" w:rsidRPr="006432DC" w:rsidRDefault="00571541">
      <w:pPr>
        <w:rPr>
          <w:lang w:val="ru-RU"/>
        </w:rPr>
      </w:pPr>
      <w:r w:rsidRPr="006432DC">
        <w:rPr>
          <w:b/>
          <w:lang w:val="ru-RU"/>
        </w:rPr>
        <w:t>Престиж</w:t>
      </w:r>
      <w:r w:rsidRPr="006432DC">
        <w:rPr>
          <w:lang w:val="ru-RU"/>
        </w:rPr>
        <w:t xml:space="preserve"> Позиционирование «не спонсор, а стратегический партнёр экосистемы» — статус, а не рекламная строчка. Партнёрская сеть </w:t>
      </w:r>
      <w:r>
        <w:t>Unicorn</w:t>
      </w:r>
      <w:r w:rsidRPr="006432DC">
        <w:rPr>
          <w:lang w:val="ru-RU"/>
        </w:rPr>
        <w:t xml:space="preserve"> </w:t>
      </w:r>
      <w:r>
        <w:t>Events</w:t>
      </w:r>
      <w:r w:rsidRPr="006432DC">
        <w:rPr>
          <w:lang w:val="ru-RU"/>
        </w:rPr>
        <w:t xml:space="preserve"> включает </w:t>
      </w:r>
      <w:r>
        <w:t>KPMG</w:t>
      </w:r>
      <w:r w:rsidRPr="006432DC">
        <w:rPr>
          <w:lang w:val="ru-RU"/>
        </w:rPr>
        <w:t xml:space="preserve">, </w:t>
      </w:r>
      <w:r>
        <w:t>BNP</w:t>
      </w:r>
      <w:r w:rsidRPr="006432DC">
        <w:rPr>
          <w:lang w:val="ru-RU"/>
        </w:rPr>
        <w:t xml:space="preserve"> </w:t>
      </w:r>
      <w:r>
        <w:t>Paribas</w:t>
      </w:r>
      <w:r w:rsidRPr="006432DC">
        <w:rPr>
          <w:lang w:val="ru-RU"/>
        </w:rPr>
        <w:t xml:space="preserve">, </w:t>
      </w:r>
      <w:r>
        <w:t>Unilever</w:t>
      </w:r>
      <w:r w:rsidRPr="006432DC">
        <w:rPr>
          <w:lang w:val="ru-RU"/>
        </w:rPr>
        <w:t xml:space="preserve">, </w:t>
      </w:r>
      <w:r>
        <w:t>Techstars</w:t>
      </w:r>
      <w:r w:rsidRPr="006432DC">
        <w:rPr>
          <w:lang w:val="ru-RU"/>
        </w:rPr>
        <w:t xml:space="preserve">, </w:t>
      </w:r>
      <w:r>
        <w:t>Plug</w:t>
      </w:r>
      <w:r w:rsidRPr="006432DC">
        <w:rPr>
          <w:lang w:val="ru-RU"/>
        </w:rPr>
        <w:t xml:space="preserve"> </w:t>
      </w:r>
      <w:r>
        <w:t>and</w:t>
      </w:r>
      <w:r w:rsidRPr="006432DC">
        <w:rPr>
          <w:lang w:val="ru-RU"/>
        </w:rPr>
        <w:t xml:space="preserve"> </w:t>
      </w:r>
      <w:r>
        <w:t>Play</w:t>
      </w:r>
      <w:r w:rsidRPr="006432DC">
        <w:rPr>
          <w:lang w:val="ru-RU"/>
        </w:rPr>
        <w:t xml:space="preserve"> и ещё 45+ организаций. </w:t>
      </w:r>
      <w:proofErr w:type="spellStart"/>
      <w:r w:rsidRPr="006432DC">
        <w:rPr>
          <w:lang w:val="ru-RU"/>
        </w:rPr>
        <w:t>Фаундер</w:t>
      </w:r>
      <w:proofErr w:type="spellEnd"/>
      <w:r w:rsidRPr="006432DC">
        <w:rPr>
          <w:lang w:val="ru-RU"/>
        </w:rPr>
        <w:t xml:space="preserve"> выступает не докладчиком, а голосом, формирующим нарратив — с полным контролем над тем, как звучит эта история, потому что нарративную часть строит сама </w:t>
      </w:r>
      <w:r>
        <w:t>CV</w:t>
      </w:r>
      <w:r w:rsidRPr="006432DC">
        <w:rPr>
          <w:lang w:val="ru-RU"/>
        </w:rPr>
        <w:t>.</w:t>
      </w:r>
    </w:p>
    <w:p w14:paraId="34D0D84D" w14:textId="77777777" w:rsidR="00B815BA" w:rsidRPr="006432DC" w:rsidRDefault="00571541">
      <w:pPr>
        <w:rPr>
          <w:lang w:val="ru-RU"/>
        </w:rPr>
      </w:pPr>
      <w:r w:rsidRPr="006432DC">
        <w:rPr>
          <w:b/>
          <w:lang w:val="ru-RU"/>
        </w:rPr>
        <w:t>Экономия</w:t>
      </w:r>
      <w:r w:rsidRPr="006432DC">
        <w:rPr>
          <w:lang w:val="ru-RU"/>
        </w:rPr>
        <w:t xml:space="preserve"> Спонсорство </w:t>
      </w:r>
      <w:r>
        <w:t>Unicorn</w:t>
      </w:r>
      <w:r w:rsidRPr="006432DC">
        <w:rPr>
          <w:lang w:val="ru-RU"/>
        </w:rPr>
        <w:t xml:space="preserve"> </w:t>
      </w:r>
      <w:r>
        <w:t>Events</w:t>
      </w:r>
      <w:r w:rsidRPr="006432DC">
        <w:rPr>
          <w:lang w:val="ru-RU"/>
        </w:rPr>
        <w:t xml:space="preserve"> по отдельности на одном мероприятии — от $2 500 до $4 990; сопоставимый по охвату </w:t>
      </w:r>
      <w:r>
        <w:t>PR</w:t>
      </w:r>
      <w:r w:rsidRPr="006432DC">
        <w:rPr>
          <w:lang w:val="ru-RU"/>
        </w:rPr>
        <w:t xml:space="preserve">- и репутационный мандат у внешнего специализированного агентства — от €150 000 в год. </w:t>
      </w:r>
      <w:r>
        <w:t>CV</w:t>
      </w:r>
      <w:r w:rsidRPr="006432DC">
        <w:rPr>
          <w:lang w:val="ru-RU"/>
        </w:rPr>
        <w:t xml:space="preserve"> закрывает обе задачи внутри одного пакета: доступ к международной сцене плюс репутационная архитектура собственными силами — без наценки внешнего подрядчика.</w:t>
      </w:r>
    </w:p>
    <w:p w14:paraId="4B06E015" w14:textId="77777777" w:rsidR="00B815BA" w:rsidRPr="006432DC" w:rsidRDefault="00571541">
      <w:pPr>
        <w:rPr>
          <w:lang w:val="ru-RU"/>
        </w:rPr>
      </w:pPr>
      <w:proofErr w:type="gramStart"/>
      <w:r w:rsidRPr="006432DC">
        <w:rPr>
          <w:b/>
          <w:lang w:val="ru-RU"/>
        </w:rPr>
        <w:t>Новизна</w:t>
      </w:r>
      <w:proofErr w:type="gramEnd"/>
      <w:r w:rsidRPr="006432DC">
        <w:rPr>
          <w:lang w:val="ru-RU"/>
        </w:rPr>
        <w:t xml:space="preserve"> На рынке нет готового продукта, который объединяет мировую питч-сцену, самостоятельно организованные закрытые институциональные сессии, образовательный контент по финансам и </w:t>
      </w:r>
      <w:r>
        <w:t>KYC</w:t>
      </w:r>
      <w:r w:rsidRPr="006432DC">
        <w:rPr>
          <w:lang w:val="ru-RU"/>
        </w:rPr>
        <w:t xml:space="preserve"> и репутационную архитектуру — в одном годовом абонементе, без разрозненных подрядчиков. Ко-организованное мероприятие, приводящее аудиторию стартапов и венчурных инвесторов на образовательную платформу </w:t>
      </w:r>
      <w:r>
        <w:t>CV</w:t>
      </w:r>
      <w:r w:rsidRPr="006432DC">
        <w:rPr>
          <w:lang w:val="ru-RU"/>
        </w:rPr>
        <w:t>, — формат, которого нет ни у одной внешней площадки.</w:t>
      </w:r>
    </w:p>
    <w:p w14:paraId="61CF64DC" w14:textId="77777777" w:rsidR="00B815BA" w:rsidRPr="006432DC" w:rsidRDefault="00571541">
      <w:pPr>
        <w:rPr>
          <w:lang w:val="ru-RU"/>
        </w:rPr>
      </w:pPr>
      <w:r w:rsidRPr="006432DC">
        <w:rPr>
          <w:b/>
          <w:lang w:val="ru-RU"/>
        </w:rPr>
        <w:t>Надёжность</w:t>
      </w:r>
      <w:r w:rsidRPr="006432DC">
        <w:rPr>
          <w:lang w:val="ru-RU"/>
        </w:rPr>
        <w:t xml:space="preserve"> </w:t>
      </w:r>
      <w:r>
        <w:t>Unicorn</w:t>
      </w:r>
      <w:r w:rsidRPr="006432DC">
        <w:rPr>
          <w:lang w:val="ru-RU"/>
        </w:rPr>
        <w:t xml:space="preserve"> </w:t>
      </w:r>
      <w:r>
        <w:t>Events</w:t>
      </w:r>
      <w:r w:rsidRPr="006432DC">
        <w:rPr>
          <w:lang w:val="ru-RU"/>
        </w:rPr>
        <w:t xml:space="preserve"> уже провёл кипрскую версию мероприятия — </w:t>
      </w:r>
      <w:r>
        <w:t>Unicorn</w:t>
      </w:r>
      <w:r w:rsidRPr="006432DC">
        <w:rPr>
          <w:lang w:val="ru-RU"/>
        </w:rPr>
        <w:t xml:space="preserve"> </w:t>
      </w:r>
      <w:r>
        <w:t>Pitches</w:t>
      </w:r>
      <w:r w:rsidRPr="006432DC">
        <w:rPr>
          <w:lang w:val="ru-RU"/>
        </w:rPr>
        <w:t xml:space="preserve"> </w:t>
      </w:r>
      <w:r>
        <w:t>Limassol</w:t>
      </w:r>
      <w:r w:rsidRPr="006432DC">
        <w:rPr>
          <w:lang w:val="ru-RU"/>
        </w:rPr>
        <w:t xml:space="preserve">, 3 декабря 2025, 300+ участников из 10+ стран, 10-15+ стартапов </w:t>
      </w:r>
      <w:proofErr w:type="spellStart"/>
      <w:r w:rsidRPr="006432DC">
        <w:rPr>
          <w:lang w:val="ru-RU"/>
        </w:rPr>
        <w:t>питчили</w:t>
      </w:r>
      <w:proofErr w:type="spellEnd"/>
      <w:r w:rsidRPr="006432DC">
        <w:rPr>
          <w:lang w:val="ru-RU"/>
        </w:rPr>
        <w:t xml:space="preserve"> топовым </w:t>
      </w:r>
      <w:r>
        <w:t>VC</w:t>
      </w:r>
      <w:r w:rsidRPr="006432DC">
        <w:rPr>
          <w:lang w:val="ru-RU"/>
        </w:rPr>
        <w:t xml:space="preserve">. У организации 15-летняя история, 500+ мероприятий в 125 странах, $1 млрд+ привлечённых победителями инвестиций, база из 35 000+ стартапов и 1 000+ </w:t>
      </w:r>
      <w:r>
        <w:t>VC</w:t>
      </w:r>
      <w:r w:rsidRPr="006432DC">
        <w:rPr>
          <w:lang w:val="ru-RU"/>
        </w:rPr>
        <w:t xml:space="preserve">/ангелов. Доступ к этой инфраструктуре у </w:t>
      </w:r>
      <w:r>
        <w:t>CV</w:t>
      </w:r>
      <w:r w:rsidRPr="006432DC">
        <w:rPr>
          <w:lang w:val="ru-RU"/>
        </w:rPr>
        <w:t xml:space="preserve"> уже частично обеспечен через партнёрство в </w:t>
      </w:r>
      <w:r>
        <w:t>Network</w:t>
      </w:r>
      <w:r w:rsidRPr="006432DC">
        <w:rPr>
          <w:lang w:val="ru-RU"/>
        </w:rPr>
        <w:t xml:space="preserve"> </w:t>
      </w:r>
      <w:r>
        <w:t>VC</w:t>
      </w:r>
      <w:r w:rsidRPr="006432DC">
        <w:rPr>
          <w:lang w:val="ru-RU"/>
        </w:rPr>
        <w:t xml:space="preserve"> (подробнее — раздел 2).</w:t>
      </w:r>
    </w:p>
    <w:p w14:paraId="6C5D46F4" w14:textId="77777777" w:rsidR="00B815BA" w:rsidRPr="006432DC" w:rsidRDefault="00571541">
      <w:pPr>
        <w:rPr>
          <w:lang w:val="ru-RU"/>
        </w:rPr>
      </w:pPr>
      <w:r w:rsidRPr="006432DC">
        <w:rPr>
          <w:b/>
          <w:lang w:val="ru-RU"/>
        </w:rPr>
        <w:t>Безопасность</w:t>
      </w:r>
      <w:r w:rsidRPr="006432DC">
        <w:rPr>
          <w:lang w:val="ru-RU"/>
        </w:rPr>
        <w:t xml:space="preserve"> Продукт продаёт видимость и институциональное доверие — не «доступ к инвесторам за вознаграждение» (это регуляторная зона, из-за которой уже сняли </w:t>
      </w:r>
      <w:r>
        <w:t>A</w:t>
      </w:r>
      <w:r w:rsidRPr="006432DC">
        <w:rPr>
          <w:lang w:val="ru-RU"/>
        </w:rPr>
        <w:t>5/</w:t>
      </w:r>
      <w:r>
        <w:t>B</w:t>
      </w:r>
      <w:r w:rsidRPr="006432DC">
        <w:rPr>
          <w:lang w:val="ru-RU"/>
        </w:rPr>
        <w:t>2/</w:t>
      </w:r>
      <w:r>
        <w:t>B</w:t>
      </w:r>
      <w:r w:rsidRPr="006432DC">
        <w:rPr>
          <w:lang w:val="ru-RU"/>
        </w:rPr>
        <w:t xml:space="preserve">3). </w:t>
      </w:r>
      <w:r>
        <w:t>NDA</w:t>
      </w:r>
      <w:r w:rsidRPr="006432DC">
        <w:rPr>
          <w:lang w:val="ru-RU"/>
        </w:rPr>
        <w:t xml:space="preserve"> и конфиденциальность условий участия — на уровне внутренних процессов </w:t>
      </w:r>
      <w:r>
        <w:t>CV</w:t>
      </w:r>
      <w:r w:rsidRPr="006432DC">
        <w:rPr>
          <w:lang w:val="ru-RU"/>
        </w:rPr>
        <w:t>, без передачи данных клиента внешним подрядчикам. Ежемесячная отчётность по факту исполнения — что сделано, где вышло, кто увидел.</w:t>
      </w:r>
    </w:p>
    <w:p w14:paraId="5177E238" w14:textId="77777777" w:rsidR="00B815BA" w:rsidRPr="006432DC" w:rsidRDefault="00571541">
      <w:pPr>
        <w:pStyle w:val="1"/>
        <w:spacing w:before="200" w:after="140"/>
        <w:rPr>
          <w:lang w:val="ru-RU"/>
        </w:rPr>
      </w:pPr>
      <w:r w:rsidRPr="006432DC">
        <w:rPr>
          <w:lang w:val="ru-RU"/>
        </w:rPr>
        <w:t>5. Что входит — блоки продукта</w:t>
      </w:r>
    </w:p>
    <w:p w14:paraId="7F2E679D" w14:textId="77777777" w:rsidR="00B815BA" w:rsidRPr="006432DC" w:rsidRDefault="00571541">
      <w:pPr>
        <w:rPr>
          <w:lang w:val="ru-RU"/>
        </w:rPr>
      </w:pPr>
      <w:r>
        <w:rPr>
          <w:b/>
        </w:rPr>
        <w:t>A</w:t>
      </w:r>
      <w:r w:rsidRPr="006432DC">
        <w:rPr>
          <w:b/>
          <w:lang w:val="ru-RU"/>
        </w:rPr>
        <w:t xml:space="preserve">. </w:t>
      </w:r>
      <w:r>
        <w:rPr>
          <w:b/>
        </w:rPr>
        <w:t>Global</w:t>
      </w:r>
      <w:r w:rsidRPr="006432DC">
        <w:rPr>
          <w:b/>
          <w:lang w:val="ru-RU"/>
        </w:rPr>
        <w:t xml:space="preserve"> </w:t>
      </w:r>
      <w:r>
        <w:rPr>
          <w:b/>
        </w:rPr>
        <w:t>Stage</w:t>
      </w:r>
      <w:r w:rsidRPr="006432DC">
        <w:rPr>
          <w:lang w:val="ru-RU"/>
        </w:rPr>
        <w:t xml:space="preserve"> — присутствие на мировых площадках</w:t>
      </w:r>
    </w:p>
    <w:p w14:paraId="3249FA1B" w14:textId="77777777" w:rsidR="00B815BA" w:rsidRPr="006432DC" w:rsidRDefault="00571541">
      <w:pPr>
        <w:pStyle w:val="a0"/>
        <w:spacing w:after="100"/>
        <w:rPr>
          <w:lang w:val="ru-RU"/>
        </w:rPr>
      </w:pPr>
      <w:r w:rsidRPr="006432DC">
        <w:rPr>
          <w:lang w:val="ru-RU"/>
        </w:rPr>
        <w:t xml:space="preserve">Спонсорство </w:t>
      </w:r>
      <w:r>
        <w:t>Unicorn</w:t>
      </w:r>
      <w:r w:rsidRPr="006432DC">
        <w:rPr>
          <w:lang w:val="ru-RU"/>
        </w:rPr>
        <w:t xml:space="preserve"> </w:t>
      </w:r>
      <w:r>
        <w:t>Events</w:t>
      </w:r>
      <w:r w:rsidRPr="006432DC">
        <w:rPr>
          <w:lang w:val="ru-RU"/>
        </w:rPr>
        <w:t xml:space="preserve"> на Кипре и других локациях Европы</w:t>
      </w:r>
    </w:p>
    <w:p w14:paraId="5B0CB240" w14:textId="77777777" w:rsidR="00B815BA" w:rsidRDefault="00571541">
      <w:pPr>
        <w:pStyle w:val="a0"/>
        <w:spacing w:after="100"/>
      </w:pPr>
      <w:proofErr w:type="spellStart"/>
      <w:r>
        <w:t>Спонсорство</w:t>
      </w:r>
      <w:proofErr w:type="spellEnd"/>
      <w:r>
        <w:t xml:space="preserve"> VC House в Давосе</w:t>
      </w:r>
    </w:p>
    <w:p w14:paraId="111F364B" w14:textId="77777777" w:rsidR="00B815BA" w:rsidRDefault="00571541">
      <w:pPr>
        <w:pStyle w:val="a0"/>
        <w:spacing w:after="100"/>
      </w:pPr>
      <w:r>
        <w:t>Спонсорство на Venture Summit</w:t>
      </w:r>
    </w:p>
    <w:p w14:paraId="75728414" w14:textId="77777777" w:rsidR="00B815BA" w:rsidRDefault="00571541">
      <w:r>
        <w:rPr>
          <w:b/>
        </w:rPr>
        <w:t>B. Digital &amp; Media Visibility</w:t>
      </w:r>
    </w:p>
    <w:p w14:paraId="4541F33E" w14:textId="77777777" w:rsidR="00B815BA" w:rsidRPr="006432DC" w:rsidRDefault="00571541">
      <w:pPr>
        <w:pStyle w:val="a0"/>
        <w:spacing w:after="100"/>
        <w:rPr>
          <w:lang w:val="ru-RU"/>
        </w:rPr>
      </w:pPr>
      <w:r w:rsidRPr="006432DC">
        <w:rPr>
          <w:lang w:val="ru-RU"/>
        </w:rPr>
        <w:t xml:space="preserve">Упоминания и промо на площадках </w:t>
      </w:r>
      <w:r>
        <w:t>Unicorn</w:t>
      </w:r>
      <w:r w:rsidRPr="006432DC">
        <w:rPr>
          <w:lang w:val="ru-RU"/>
        </w:rPr>
        <w:t xml:space="preserve"> </w:t>
      </w:r>
      <w:r>
        <w:t>Events</w:t>
      </w:r>
      <w:r w:rsidRPr="006432DC">
        <w:rPr>
          <w:lang w:val="ru-RU"/>
        </w:rPr>
        <w:t xml:space="preserve">, </w:t>
      </w:r>
      <w:r>
        <w:t>VC</w:t>
      </w:r>
      <w:r w:rsidRPr="006432DC">
        <w:rPr>
          <w:lang w:val="ru-RU"/>
        </w:rPr>
        <w:t xml:space="preserve"> </w:t>
      </w:r>
      <w:r>
        <w:t>House</w:t>
      </w:r>
      <w:r w:rsidRPr="006432DC">
        <w:rPr>
          <w:lang w:val="ru-RU"/>
        </w:rPr>
        <w:t xml:space="preserve">, в </w:t>
      </w:r>
      <w:r>
        <w:t>LinkedIn</w:t>
      </w:r>
      <w:r w:rsidRPr="006432DC">
        <w:rPr>
          <w:lang w:val="ru-RU"/>
        </w:rPr>
        <w:t>, на сайте</w:t>
      </w:r>
    </w:p>
    <w:p w14:paraId="0E1D74A8" w14:textId="77777777" w:rsidR="00B815BA" w:rsidRDefault="00571541">
      <w:pPr>
        <w:pStyle w:val="a0"/>
        <w:spacing w:after="100"/>
      </w:pPr>
      <w:proofErr w:type="spellStart"/>
      <w:r>
        <w:t>Статья</w:t>
      </w:r>
      <w:proofErr w:type="spellEnd"/>
      <w:r>
        <w:t xml:space="preserve"> в </w:t>
      </w:r>
      <w:proofErr w:type="spellStart"/>
      <w:r>
        <w:t>англоязычном</w:t>
      </w:r>
      <w:proofErr w:type="spellEnd"/>
      <w:r>
        <w:t xml:space="preserve"> </w:t>
      </w:r>
      <w:proofErr w:type="spellStart"/>
      <w:r>
        <w:t>журнале</w:t>
      </w:r>
      <w:proofErr w:type="spellEnd"/>
    </w:p>
    <w:p w14:paraId="1B11106C" w14:textId="77777777" w:rsidR="00B815BA" w:rsidRPr="006432DC" w:rsidRDefault="00571541">
      <w:pPr>
        <w:pStyle w:val="a0"/>
        <w:spacing w:after="100"/>
        <w:rPr>
          <w:lang w:val="ru-RU"/>
        </w:rPr>
      </w:pPr>
      <w:r>
        <w:t>PR</w:t>
      </w:r>
      <w:r w:rsidRPr="006432DC">
        <w:rPr>
          <w:lang w:val="ru-RU"/>
        </w:rPr>
        <w:t xml:space="preserve"> и медиа через площадки на Кипре и в Европе</w:t>
      </w:r>
    </w:p>
    <w:p w14:paraId="78AFCC55" w14:textId="77777777" w:rsidR="00B815BA" w:rsidRPr="006432DC" w:rsidRDefault="00571541">
      <w:pPr>
        <w:pStyle w:val="a0"/>
        <w:spacing w:after="100"/>
        <w:rPr>
          <w:lang w:val="ru-RU"/>
        </w:rPr>
      </w:pPr>
      <w:r w:rsidRPr="006432DC">
        <w:rPr>
          <w:lang w:val="ru-RU"/>
        </w:rPr>
        <w:t xml:space="preserve">Управление цифровой репутацией в поисковых системах и на </w:t>
      </w:r>
      <w:r>
        <w:t>AI</w:t>
      </w:r>
      <w:r w:rsidRPr="006432DC">
        <w:rPr>
          <w:lang w:val="ru-RU"/>
        </w:rPr>
        <w:t xml:space="preserve">-платформах — силами </w:t>
      </w:r>
      <w:r>
        <w:t>CV</w:t>
      </w:r>
    </w:p>
    <w:p w14:paraId="0B3ED590" w14:textId="77777777" w:rsidR="00B815BA" w:rsidRPr="006432DC" w:rsidRDefault="00571541">
      <w:pPr>
        <w:rPr>
          <w:lang w:val="ru-RU"/>
        </w:rPr>
      </w:pPr>
      <w:r>
        <w:rPr>
          <w:b/>
        </w:rPr>
        <w:t>C</w:t>
      </w:r>
      <w:r w:rsidRPr="006432DC">
        <w:rPr>
          <w:b/>
          <w:lang w:val="ru-RU"/>
        </w:rPr>
        <w:t xml:space="preserve">. </w:t>
      </w:r>
      <w:r>
        <w:rPr>
          <w:b/>
        </w:rPr>
        <w:t>CV</w:t>
      </w:r>
      <w:r w:rsidRPr="006432DC">
        <w:rPr>
          <w:b/>
          <w:lang w:val="ru-RU"/>
        </w:rPr>
        <w:t xml:space="preserve"> </w:t>
      </w:r>
      <w:r>
        <w:rPr>
          <w:b/>
        </w:rPr>
        <w:t>Reputation</w:t>
      </w:r>
      <w:r w:rsidRPr="006432DC">
        <w:rPr>
          <w:b/>
          <w:lang w:val="ru-RU"/>
        </w:rPr>
        <w:t xml:space="preserve"> </w:t>
      </w:r>
      <w:r>
        <w:rPr>
          <w:b/>
        </w:rPr>
        <w:t>Desk</w:t>
      </w:r>
      <w:r w:rsidRPr="006432DC">
        <w:rPr>
          <w:lang w:val="ru-RU"/>
        </w:rPr>
        <w:t xml:space="preserve"> — репутационная архитектура своими силами</w:t>
      </w:r>
    </w:p>
    <w:p w14:paraId="0493B262" w14:textId="77777777" w:rsidR="00B815BA" w:rsidRPr="006432DC" w:rsidRDefault="00571541">
      <w:pPr>
        <w:pStyle w:val="a0"/>
        <w:spacing w:after="100"/>
        <w:rPr>
          <w:lang w:val="ru-RU"/>
        </w:rPr>
      </w:pPr>
      <w:r w:rsidRPr="006432DC">
        <w:rPr>
          <w:lang w:val="ru-RU"/>
        </w:rPr>
        <w:t xml:space="preserve">Организация закрытых сессий и круглых столов </w:t>
      </w:r>
      <w:r>
        <w:t>CV</w:t>
      </w:r>
      <w:r w:rsidRPr="006432DC">
        <w:rPr>
          <w:lang w:val="ru-RU"/>
        </w:rPr>
        <w:t xml:space="preserve"> с институциональными игроками — на базе собственной сети (портфель, эксперты</w:t>
      </w:r>
      <w:r w:rsidRPr="006432DC">
        <w:rPr>
          <w:lang w:val="ru-RU"/>
        </w:rPr>
        <w:t>, ангелы)</w:t>
      </w:r>
    </w:p>
    <w:p w14:paraId="312F0E81" w14:textId="77777777" w:rsidR="00B815BA" w:rsidRPr="006432DC" w:rsidRDefault="00571541">
      <w:pPr>
        <w:pStyle w:val="a0"/>
        <w:spacing w:after="100"/>
        <w:rPr>
          <w:lang w:val="ru-RU"/>
        </w:rPr>
      </w:pPr>
      <w:r w:rsidRPr="006432DC">
        <w:rPr>
          <w:lang w:val="ru-RU"/>
        </w:rPr>
        <w:t xml:space="preserve">Нарративная стратегия и позиционирование «не спонсор, а стратегический партнёр» — разработка и сопровождение внутри </w:t>
      </w:r>
      <w:r>
        <w:t>CV</w:t>
      </w:r>
    </w:p>
    <w:p w14:paraId="754C277A" w14:textId="77777777" w:rsidR="00B815BA" w:rsidRDefault="00571541">
      <w:pPr>
        <w:pStyle w:val="a0"/>
        <w:spacing w:after="100"/>
      </w:pPr>
      <w:r>
        <w:t>Ежемесячная отчётность по исполнению</w:t>
      </w:r>
    </w:p>
    <w:p w14:paraId="05937181" w14:textId="77777777" w:rsidR="00B815BA" w:rsidRDefault="00571541">
      <w:r>
        <w:rPr>
          <w:b/>
        </w:rPr>
        <w:t>D. Co-Created Platform</w:t>
      </w:r>
    </w:p>
    <w:p w14:paraId="047610D9" w14:textId="77777777" w:rsidR="00B815BA" w:rsidRPr="006432DC" w:rsidRDefault="00571541">
      <w:pPr>
        <w:pStyle w:val="a0"/>
        <w:spacing w:after="100"/>
        <w:rPr>
          <w:lang w:val="ru-RU"/>
        </w:rPr>
      </w:pPr>
      <w:r w:rsidRPr="006432DC">
        <w:rPr>
          <w:lang w:val="ru-RU"/>
        </w:rPr>
        <w:t xml:space="preserve">Ко-организация мероприятия, приводящего аудиторию стартапов и венчурных инвесторов, в рамках образовательной платформы </w:t>
      </w:r>
      <w:r>
        <w:t>CV</w:t>
      </w:r>
      <w:r w:rsidRPr="006432DC">
        <w:rPr>
          <w:lang w:val="ru-RU"/>
        </w:rPr>
        <w:t xml:space="preserve"> по финансам, </w:t>
      </w:r>
      <w:r>
        <w:t>KYC</w:t>
      </w:r>
      <w:r w:rsidRPr="006432DC">
        <w:rPr>
          <w:lang w:val="ru-RU"/>
        </w:rPr>
        <w:t xml:space="preserve"> и т. д.</w:t>
      </w:r>
    </w:p>
    <w:p w14:paraId="4071040A" w14:textId="77777777" w:rsidR="00B815BA" w:rsidRDefault="00571541">
      <w:r>
        <w:rPr>
          <w:b/>
        </w:rPr>
        <w:t>E. Ecosystem Integration</w:t>
      </w:r>
    </w:p>
    <w:p w14:paraId="4AB4B7BE" w14:textId="77777777" w:rsidR="00B815BA" w:rsidRPr="006432DC" w:rsidRDefault="00571541">
      <w:pPr>
        <w:pStyle w:val="a0"/>
        <w:spacing w:after="100"/>
        <w:rPr>
          <w:lang w:val="ru-RU"/>
        </w:rPr>
      </w:pPr>
      <w:r w:rsidRPr="006432DC">
        <w:rPr>
          <w:lang w:val="ru-RU"/>
        </w:rPr>
        <w:t xml:space="preserve">Интеграция в </w:t>
      </w:r>
      <w:r w:rsidRPr="006432DC">
        <w:rPr>
          <w:lang w:val="ru-RU"/>
        </w:rPr>
        <w:t>Акселератор</w:t>
      </w:r>
      <w:r w:rsidRPr="006432DC">
        <w:rPr>
          <w:lang w:val="ru-RU"/>
        </w:rPr>
        <w:t xml:space="preserve"> — для всей воронки участников</w:t>
      </w:r>
    </w:p>
    <w:p w14:paraId="11F9D223" w14:textId="77777777" w:rsidR="00B815BA" w:rsidRPr="006432DC" w:rsidRDefault="00571541">
      <w:pPr>
        <w:pStyle w:val="a0"/>
        <w:spacing w:after="100"/>
        <w:rPr>
          <w:lang w:val="ru-RU"/>
        </w:rPr>
      </w:pPr>
      <w:r w:rsidRPr="006432DC">
        <w:rPr>
          <w:lang w:val="ru-RU"/>
        </w:rPr>
        <w:t>Комплексный брендинг и стратегия популяризации бренда на период</w:t>
      </w:r>
    </w:p>
    <w:p w14:paraId="37FF4196" w14:textId="77777777" w:rsidR="006432DC" w:rsidRDefault="006432DC">
      <w:pPr>
        <w:pStyle w:val="1"/>
        <w:spacing w:before="200" w:after="140"/>
        <w:rPr>
          <w:lang w:val="ru-RU"/>
        </w:rPr>
      </w:pPr>
    </w:p>
    <w:p w14:paraId="5683EC29" w14:textId="77777777" w:rsidR="00B815BA" w:rsidRPr="006432DC" w:rsidRDefault="00571541">
      <w:pPr>
        <w:pStyle w:val="1"/>
        <w:spacing w:before="200" w:after="140"/>
        <w:rPr>
          <w:lang w:val="ru-RU"/>
        </w:rPr>
      </w:pPr>
      <w:r w:rsidRPr="006432DC">
        <w:rPr>
          <w:lang w:val="ru-RU"/>
        </w:rPr>
        <w:t>6. Пакеты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490"/>
        <w:gridCol w:w="2490"/>
        <w:gridCol w:w="2491"/>
        <w:gridCol w:w="2491"/>
      </w:tblGrid>
      <w:tr w:rsidR="00B815BA" w14:paraId="73F2C426" w14:textId="77777777">
        <w:trPr>
          <w:jc w:val="center"/>
        </w:trPr>
        <w:tc>
          <w:tcPr>
            <w:tcW w:w="2493" w:type="dxa"/>
            <w:shd w:val="clear" w:color="auto" w:fill="F2F2F2"/>
            <w:vAlign w:val="center"/>
          </w:tcPr>
          <w:p w14:paraId="1E07C47A" w14:textId="77777777" w:rsidR="00B815BA" w:rsidRPr="006432DC" w:rsidRDefault="00B815BA">
            <w:pPr>
              <w:spacing w:after="0"/>
              <w:rPr>
                <w:lang w:val="ru-RU"/>
              </w:rPr>
            </w:pPr>
          </w:p>
        </w:tc>
        <w:tc>
          <w:tcPr>
            <w:tcW w:w="2493" w:type="dxa"/>
            <w:shd w:val="clear" w:color="auto" w:fill="F2F2F2"/>
            <w:vAlign w:val="center"/>
          </w:tcPr>
          <w:p w14:paraId="2B093F28" w14:textId="77777777" w:rsidR="00B815BA" w:rsidRDefault="00571541">
            <w:pPr>
              <w:spacing w:after="0"/>
            </w:pPr>
            <w:r>
              <w:rPr>
                <w:b/>
              </w:rPr>
              <w:t>CV Presence</w:t>
            </w:r>
          </w:p>
        </w:tc>
        <w:tc>
          <w:tcPr>
            <w:tcW w:w="2493" w:type="dxa"/>
            <w:shd w:val="clear" w:color="auto" w:fill="F2F2F2"/>
            <w:vAlign w:val="center"/>
          </w:tcPr>
          <w:p w14:paraId="1CC8BC46" w14:textId="77777777" w:rsidR="00B815BA" w:rsidRDefault="00571541">
            <w:pPr>
              <w:spacing w:after="0"/>
            </w:pPr>
            <w:r>
              <w:rPr>
                <w:b/>
              </w:rPr>
              <w:t>CV Authority</w:t>
            </w:r>
          </w:p>
        </w:tc>
        <w:tc>
          <w:tcPr>
            <w:tcW w:w="2493" w:type="dxa"/>
            <w:shd w:val="clear" w:color="auto" w:fill="F2F2F2"/>
            <w:vAlign w:val="center"/>
          </w:tcPr>
          <w:p w14:paraId="5BEB7BA1" w14:textId="77777777" w:rsidR="00B815BA" w:rsidRDefault="00571541">
            <w:pPr>
              <w:spacing w:after="0"/>
            </w:pPr>
            <w:r>
              <w:rPr>
                <w:b/>
              </w:rPr>
              <w:t>CV Architect</w:t>
            </w:r>
          </w:p>
        </w:tc>
      </w:tr>
      <w:tr w:rsidR="00B815BA" w14:paraId="1375F847" w14:textId="77777777">
        <w:trPr>
          <w:jc w:val="center"/>
        </w:trPr>
        <w:tc>
          <w:tcPr>
            <w:tcW w:w="2493" w:type="dxa"/>
            <w:vAlign w:val="center"/>
          </w:tcPr>
          <w:p w14:paraId="435BDEE4" w14:textId="77777777" w:rsidR="00B815BA" w:rsidRDefault="00571541">
            <w:pPr>
              <w:spacing w:after="0"/>
            </w:pPr>
            <w:r>
              <w:rPr>
                <w:b/>
              </w:rPr>
              <w:t>Ориентир цены/год</w:t>
            </w:r>
          </w:p>
        </w:tc>
        <w:tc>
          <w:tcPr>
            <w:tcW w:w="2493" w:type="dxa"/>
            <w:vAlign w:val="center"/>
          </w:tcPr>
          <w:p w14:paraId="368298AF" w14:textId="77777777" w:rsidR="00B815BA" w:rsidRDefault="00571541">
            <w:pPr>
              <w:spacing w:after="0"/>
            </w:pPr>
            <w:r>
              <w:t>€4 000–6 000</w:t>
            </w:r>
          </w:p>
        </w:tc>
        <w:tc>
          <w:tcPr>
            <w:tcW w:w="2493" w:type="dxa"/>
            <w:vAlign w:val="center"/>
          </w:tcPr>
          <w:p w14:paraId="4B2852D5" w14:textId="77777777" w:rsidR="00B815BA" w:rsidRDefault="00571541">
            <w:pPr>
              <w:spacing w:after="0"/>
            </w:pPr>
            <w:r>
              <w:t>€</w:t>
            </w:r>
            <w:r w:rsidR="006432DC">
              <w:rPr>
                <w:lang w:val="ru-RU"/>
              </w:rPr>
              <w:t>6</w:t>
            </w:r>
            <w:r>
              <w:t xml:space="preserve"> 000–</w:t>
            </w:r>
            <w:r w:rsidR="006432DC">
              <w:rPr>
                <w:lang w:val="ru-RU"/>
              </w:rPr>
              <w:t>12</w:t>
            </w:r>
            <w:r>
              <w:t xml:space="preserve"> 000</w:t>
            </w:r>
          </w:p>
        </w:tc>
        <w:tc>
          <w:tcPr>
            <w:tcW w:w="2493" w:type="dxa"/>
            <w:vAlign w:val="center"/>
          </w:tcPr>
          <w:p w14:paraId="64FE8660" w14:textId="77777777" w:rsidR="00B815BA" w:rsidRDefault="00571541">
            <w:pPr>
              <w:spacing w:after="0"/>
            </w:pPr>
            <w:r>
              <w:t>€</w:t>
            </w:r>
            <w:r w:rsidR="006432DC">
              <w:rPr>
                <w:lang w:val="ru-RU"/>
              </w:rPr>
              <w:t xml:space="preserve">20 </w:t>
            </w:r>
            <w:r>
              <w:t>000–40 000</w:t>
            </w:r>
          </w:p>
        </w:tc>
      </w:tr>
      <w:tr w:rsidR="00B815BA" w14:paraId="2993F27D" w14:textId="77777777">
        <w:trPr>
          <w:jc w:val="center"/>
        </w:trPr>
        <w:tc>
          <w:tcPr>
            <w:tcW w:w="2493" w:type="dxa"/>
            <w:vAlign w:val="center"/>
          </w:tcPr>
          <w:p w14:paraId="2FC288BF" w14:textId="77777777" w:rsidR="00B815BA" w:rsidRDefault="00571541">
            <w:pPr>
              <w:spacing w:after="0"/>
            </w:pPr>
            <w:r>
              <w:rPr>
                <w:b/>
              </w:rPr>
              <w:t>Unicorn Events</w:t>
            </w:r>
          </w:p>
        </w:tc>
        <w:tc>
          <w:tcPr>
            <w:tcW w:w="2493" w:type="dxa"/>
            <w:vAlign w:val="center"/>
          </w:tcPr>
          <w:p w14:paraId="5504CFC4" w14:textId="77777777" w:rsidR="00B815BA" w:rsidRDefault="00571541">
            <w:pPr>
              <w:spacing w:after="0"/>
            </w:pPr>
            <w:r>
              <w:t>1 мероприятие, Кипр</w:t>
            </w:r>
          </w:p>
        </w:tc>
        <w:tc>
          <w:tcPr>
            <w:tcW w:w="2493" w:type="dxa"/>
            <w:vAlign w:val="center"/>
          </w:tcPr>
          <w:p w14:paraId="34A37DE0" w14:textId="77777777" w:rsidR="00B815BA" w:rsidRDefault="00571541">
            <w:pPr>
              <w:spacing w:after="0"/>
            </w:pPr>
            <w:r>
              <w:t>Кипр + 1 локация в Европе</w:t>
            </w:r>
          </w:p>
        </w:tc>
        <w:tc>
          <w:tcPr>
            <w:tcW w:w="2493" w:type="dxa"/>
            <w:vAlign w:val="center"/>
          </w:tcPr>
          <w:p w14:paraId="7F20D4E3" w14:textId="77777777" w:rsidR="00B815BA" w:rsidRDefault="00571541">
            <w:pPr>
              <w:spacing w:after="0"/>
            </w:pPr>
            <w:r>
              <w:t>Кипр + Давос (VC House) + Venture Summit</w:t>
            </w:r>
          </w:p>
        </w:tc>
      </w:tr>
      <w:tr w:rsidR="00B815BA" w:rsidRPr="006432DC" w14:paraId="31630A61" w14:textId="77777777">
        <w:trPr>
          <w:jc w:val="center"/>
        </w:trPr>
        <w:tc>
          <w:tcPr>
            <w:tcW w:w="2493" w:type="dxa"/>
            <w:vAlign w:val="center"/>
          </w:tcPr>
          <w:p w14:paraId="2BCA8026" w14:textId="77777777" w:rsidR="00B815BA" w:rsidRDefault="00571541">
            <w:pPr>
              <w:spacing w:after="0"/>
            </w:pPr>
            <w:r>
              <w:rPr>
                <w:b/>
              </w:rPr>
              <w:t>Digital/Media</w:t>
            </w:r>
          </w:p>
        </w:tc>
        <w:tc>
          <w:tcPr>
            <w:tcW w:w="2493" w:type="dxa"/>
            <w:vAlign w:val="center"/>
          </w:tcPr>
          <w:p w14:paraId="12A30A5F" w14:textId="77777777" w:rsidR="00B815BA" w:rsidRPr="006432DC" w:rsidRDefault="00571541">
            <w:pPr>
              <w:spacing w:after="0"/>
              <w:rPr>
                <w:lang w:val="ru-RU"/>
              </w:rPr>
            </w:pPr>
            <w:r w:rsidRPr="006432DC">
              <w:rPr>
                <w:lang w:val="ru-RU"/>
              </w:rPr>
              <w:t xml:space="preserve">упоминания на площадках, сайт, </w:t>
            </w:r>
            <w:r>
              <w:t>LinkedIn</w:t>
            </w:r>
          </w:p>
        </w:tc>
        <w:tc>
          <w:tcPr>
            <w:tcW w:w="2493" w:type="dxa"/>
            <w:vAlign w:val="center"/>
          </w:tcPr>
          <w:p w14:paraId="13D1ACD1" w14:textId="77777777" w:rsidR="00B815BA" w:rsidRDefault="00571541">
            <w:pPr>
              <w:spacing w:after="0"/>
            </w:pPr>
            <w:r>
              <w:t>+ статья в англоязычном журнале</w:t>
            </w:r>
          </w:p>
        </w:tc>
        <w:tc>
          <w:tcPr>
            <w:tcW w:w="2493" w:type="dxa"/>
            <w:vAlign w:val="center"/>
          </w:tcPr>
          <w:p w14:paraId="6DDF7A48" w14:textId="77777777" w:rsidR="00B815BA" w:rsidRPr="006432DC" w:rsidRDefault="00571541">
            <w:pPr>
              <w:spacing w:after="0"/>
              <w:rPr>
                <w:lang w:val="ru-RU"/>
              </w:rPr>
            </w:pPr>
            <w:r w:rsidRPr="006432DC">
              <w:rPr>
                <w:lang w:val="ru-RU"/>
              </w:rPr>
              <w:t xml:space="preserve">+ полноценная </w:t>
            </w:r>
            <w:r>
              <w:t>PR</w:t>
            </w:r>
            <w:r w:rsidRPr="006432DC">
              <w:rPr>
                <w:lang w:val="ru-RU"/>
              </w:rPr>
              <w:t xml:space="preserve">-стратегия </w:t>
            </w:r>
            <w:r w:rsidRPr="006432DC">
              <w:rPr>
                <w:lang w:val="ru-RU"/>
              </w:rPr>
              <w:t>Кипр/Европа + управление цифровой репутацией</w:t>
            </w:r>
          </w:p>
        </w:tc>
      </w:tr>
      <w:tr w:rsidR="00B815BA" w:rsidRPr="006432DC" w14:paraId="283AE400" w14:textId="77777777">
        <w:trPr>
          <w:jc w:val="center"/>
        </w:trPr>
        <w:tc>
          <w:tcPr>
            <w:tcW w:w="2493" w:type="dxa"/>
            <w:vAlign w:val="center"/>
          </w:tcPr>
          <w:p w14:paraId="3F91E635" w14:textId="77777777" w:rsidR="00B815BA" w:rsidRDefault="00571541">
            <w:pPr>
              <w:spacing w:after="0"/>
            </w:pPr>
            <w:r>
              <w:rPr>
                <w:b/>
              </w:rPr>
              <w:t>CV Reputation Desk</w:t>
            </w:r>
          </w:p>
        </w:tc>
        <w:tc>
          <w:tcPr>
            <w:tcW w:w="2493" w:type="dxa"/>
            <w:vAlign w:val="center"/>
          </w:tcPr>
          <w:p w14:paraId="5B395738" w14:textId="77777777" w:rsidR="00B815BA" w:rsidRDefault="00571541">
            <w:pPr>
              <w:spacing w:after="0"/>
            </w:pPr>
            <w:r>
              <w:t>—</w:t>
            </w:r>
          </w:p>
        </w:tc>
        <w:tc>
          <w:tcPr>
            <w:tcW w:w="2493" w:type="dxa"/>
            <w:vAlign w:val="center"/>
          </w:tcPr>
          <w:p w14:paraId="41D3E2A0" w14:textId="77777777" w:rsidR="00B815BA" w:rsidRPr="006432DC" w:rsidRDefault="00571541">
            <w:pPr>
              <w:spacing w:after="0"/>
              <w:rPr>
                <w:lang w:val="ru-RU"/>
              </w:rPr>
            </w:pPr>
            <w:r>
              <w:t xml:space="preserve">1 </w:t>
            </w:r>
            <w:proofErr w:type="spellStart"/>
            <w:r>
              <w:t>закрытая</w:t>
            </w:r>
            <w:proofErr w:type="spellEnd"/>
            <w:r>
              <w:t xml:space="preserve"> </w:t>
            </w:r>
            <w:proofErr w:type="spellStart"/>
            <w:r>
              <w:t>сессия</w:t>
            </w:r>
            <w:proofErr w:type="spellEnd"/>
            <w:r w:rsidR="006432DC">
              <w:rPr>
                <w:lang w:val="ru-RU"/>
              </w:rPr>
              <w:t>/интро</w:t>
            </w:r>
          </w:p>
        </w:tc>
        <w:tc>
          <w:tcPr>
            <w:tcW w:w="2493" w:type="dxa"/>
            <w:vAlign w:val="center"/>
          </w:tcPr>
          <w:p w14:paraId="78A9E173" w14:textId="77777777" w:rsidR="00B815BA" w:rsidRPr="006432DC" w:rsidRDefault="00571541">
            <w:pPr>
              <w:spacing w:after="0"/>
              <w:rPr>
                <w:lang w:val="ru-RU"/>
              </w:rPr>
            </w:pPr>
            <w:r w:rsidRPr="006432DC">
              <w:rPr>
                <w:lang w:val="ru-RU"/>
              </w:rPr>
              <w:t>закрытые сессии + полная нарративная стратегия</w:t>
            </w:r>
          </w:p>
        </w:tc>
      </w:tr>
      <w:tr w:rsidR="00B815BA" w14:paraId="13BB5DCE" w14:textId="77777777">
        <w:trPr>
          <w:jc w:val="center"/>
        </w:trPr>
        <w:tc>
          <w:tcPr>
            <w:tcW w:w="2493" w:type="dxa"/>
            <w:vAlign w:val="center"/>
          </w:tcPr>
          <w:p w14:paraId="7649AB23" w14:textId="77777777" w:rsidR="00B815BA" w:rsidRDefault="00571541">
            <w:pPr>
              <w:spacing w:after="0"/>
            </w:pPr>
            <w:r>
              <w:rPr>
                <w:b/>
              </w:rPr>
              <w:t>Co-Created Platform</w:t>
            </w:r>
          </w:p>
        </w:tc>
        <w:tc>
          <w:tcPr>
            <w:tcW w:w="2493" w:type="dxa"/>
            <w:vAlign w:val="center"/>
          </w:tcPr>
          <w:p w14:paraId="03376770" w14:textId="77777777" w:rsidR="00B815BA" w:rsidRDefault="00571541">
            <w:pPr>
              <w:spacing w:after="0"/>
            </w:pPr>
            <w:r>
              <w:t>—</w:t>
            </w:r>
          </w:p>
        </w:tc>
        <w:tc>
          <w:tcPr>
            <w:tcW w:w="2493" w:type="dxa"/>
            <w:vAlign w:val="center"/>
          </w:tcPr>
          <w:p w14:paraId="7F87E1C4" w14:textId="77777777" w:rsidR="00B815BA" w:rsidRDefault="00571541">
            <w:pPr>
              <w:spacing w:after="0"/>
            </w:pPr>
            <w:r>
              <w:t>—</w:t>
            </w:r>
          </w:p>
        </w:tc>
        <w:tc>
          <w:tcPr>
            <w:tcW w:w="2493" w:type="dxa"/>
            <w:vAlign w:val="center"/>
          </w:tcPr>
          <w:p w14:paraId="1AED113F" w14:textId="77777777" w:rsidR="00B815BA" w:rsidRDefault="00571541">
            <w:pPr>
              <w:spacing w:after="0"/>
            </w:pPr>
            <w:r>
              <w:t>ко-организация образовательного ивента</w:t>
            </w:r>
          </w:p>
        </w:tc>
      </w:tr>
      <w:tr w:rsidR="00B815BA" w14:paraId="0E0BF693" w14:textId="77777777">
        <w:trPr>
          <w:jc w:val="center"/>
        </w:trPr>
        <w:tc>
          <w:tcPr>
            <w:tcW w:w="2493" w:type="dxa"/>
            <w:vAlign w:val="center"/>
          </w:tcPr>
          <w:p w14:paraId="160A58FE" w14:textId="77777777" w:rsidR="00B815BA" w:rsidRDefault="00571541">
            <w:pPr>
              <w:spacing w:after="0"/>
            </w:pPr>
            <w:r>
              <w:rPr>
                <w:b/>
              </w:rPr>
              <w:t>Accelerator</w:t>
            </w:r>
          </w:p>
        </w:tc>
        <w:tc>
          <w:tcPr>
            <w:tcW w:w="2493" w:type="dxa"/>
            <w:vAlign w:val="center"/>
          </w:tcPr>
          <w:p w14:paraId="2604C1BF" w14:textId="77777777" w:rsidR="00B815BA" w:rsidRDefault="00571541">
            <w:pPr>
              <w:spacing w:after="0"/>
            </w:pPr>
            <w:r>
              <w:t>—</w:t>
            </w:r>
          </w:p>
        </w:tc>
        <w:tc>
          <w:tcPr>
            <w:tcW w:w="2493" w:type="dxa"/>
            <w:vAlign w:val="center"/>
          </w:tcPr>
          <w:p w14:paraId="1F897C14" w14:textId="77777777" w:rsidR="00B815BA" w:rsidRDefault="00571541">
            <w:pPr>
              <w:spacing w:after="0"/>
            </w:pPr>
            <w:r>
              <w:t>приоритетный доступ</w:t>
            </w:r>
          </w:p>
        </w:tc>
        <w:tc>
          <w:tcPr>
            <w:tcW w:w="2493" w:type="dxa"/>
            <w:vAlign w:val="center"/>
          </w:tcPr>
          <w:p w14:paraId="7869CDE0" w14:textId="77777777" w:rsidR="00B815BA" w:rsidRDefault="00571541">
            <w:pPr>
              <w:spacing w:after="0"/>
            </w:pPr>
            <w:r>
              <w:t xml:space="preserve">полная </w:t>
            </w:r>
            <w:r>
              <w:t>интеграция воронки</w:t>
            </w:r>
          </w:p>
        </w:tc>
      </w:tr>
      <w:tr w:rsidR="00B815BA" w14:paraId="54C37BC8" w14:textId="77777777">
        <w:trPr>
          <w:jc w:val="center"/>
        </w:trPr>
        <w:tc>
          <w:tcPr>
            <w:tcW w:w="2493" w:type="dxa"/>
            <w:vAlign w:val="center"/>
          </w:tcPr>
          <w:p w14:paraId="7BFF23F7" w14:textId="77777777" w:rsidR="00B815BA" w:rsidRDefault="00571541">
            <w:pPr>
              <w:spacing w:after="0"/>
            </w:pPr>
            <w:r>
              <w:rPr>
                <w:b/>
              </w:rPr>
              <w:t>Отчётность</w:t>
            </w:r>
          </w:p>
        </w:tc>
        <w:tc>
          <w:tcPr>
            <w:tcW w:w="2493" w:type="dxa"/>
            <w:vAlign w:val="center"/>
          </w:tcPr>
          <w:p w14:paraId="0613AE46" w14:textId="77777777" w:rsidR="00B815BA" w:rsidRDefault="00571541">
            <w:pPr>
              <w:spacing w:after="0"/>
            </w:pPr>
            <w:r>
              <w:t>по факту</w:t>
            </w:r>
          </w:p>
        </w:tc>
        <w:tc>
          <w:tcPr>
            <w:tcW w:w="2493" w:type="dxa"/>
            <w:vAlign w:val="center"/>
          </w:tcPr>
          <w:p w14:paraId="3C116A81" w14:textId="77777777" w:rsidR="00B815BA" w:rsidRDefault="00571541">
            <w:pPr>
              <w:spacing w:after="0"/>
            </w:pPr>
            <w:r>
              <w:t>ежеквартально</w:t>
            </w:r>
          </w:p>
        </w:tc>
        <w:tc>
          <w:tcPr>
            <w:tcW w:w="2493" w:type="dxa"/>
            <w:vAlign w:val="center"/>
          </w:tcPr>
          <w:p w14:paraId="032F9DC0" w14:textId="77777777" w:rsidR="00B815BA" w:rsidRDefault="00571541">
            <w:pPr>
              <w:spacing w:after="0"/>
            </w:pPr>
            <w:r>
              <w:t>ежемесячно</w:t>
            </w:r>
          </w:p>
        </w:tc>
      </w:tr>
    </w:tbl>
    <w:p w14:paraId="6A7087DD" w14:textId="77777777" w:rsidR="00B815BA" w:rsidRDefault="00571541">
      <w:pPr>
        <w:pStyle w:val="1"/>
        <w:spacing w:before="200" w:after="140"/>
      </w:pPr>
      <w:r>
        <w:t>7. Комплаенс-заметка</w:t>
      </w:r>
    </w:p>
    <w:p w14:paraId="7A1922D1" w14:textId="77777777" w:rsidR="00B815BA" w:rsidRPr="006432DC" w:rsidRDefault="00571541">
      <w:pPr>
        <w:pStyle w:val="a0"/>
        <w:spacing w:after="100"/>
        <w:rPr>
          <w:lang w:val="ru-RU"/>
        </w:rPr>
      </w:pPr>
      <w:r w:rsidRPr="006432DC">
        <w:rPr>
          <w:lang w:val="ru-RU"/>
        </w:rPr>
        <w:t xml:space="preserve">Продукт продаёт видимость, авторитет и институциональное доверие — не «знакомство с инвесторами за вознаграждение». Формулировки в духе </w:t>
      </w:r>
      <w:r>
        <w:t>success</w:t>
      </w:r>
      <w:r w:rsidRPr="006432DC">
        <w:rPr>
          <w:lang w:val="ru-RU"/>
        </w:rPr>
        <w:t xml:space="preserve"> </w:t>
      </w:r>
      <w:r>
        <w:t>fee</w:t>
      </w:r>
      <w:r w:rsidRPr="006432DC">
        <w:rPr>
          <w:lang w:val="ru-RU"/>
        </w:rPr>
        <w:t xml:space="preserve"> за интро </w:t>
      </w:r>
      <w:r w:rsidRPr="006432DC">
        <w:rPr>
          <w:lang w:val="ru-RU"/>
        </w:rPr>
        <w:t>создают тот же регуляторный риск (</w:t>
      </w:r>
      <w:r>
        <w:t>CySEC</w:t>
      </w:r>
      <w:r w:rsidR="006432DC">
        <w:rPr>
          <w:lang w:val="ru-RU"/>
        </w:rPr>
        <w:t>)</w:t>
      </w:r>
      <w:r w:rsidRPr="006432DC">
        <w:rPr>
          <w:lang w:val="ru-RU"/>
        </w:rPr>
        <w:t xml:space="preserve">. Держите месседж в зоне </w:t>
      </w:r>
      <w:r>
        <w:t>PR</w:t>
      </w:r>
      <w:r w:rsidRPr="006432DC">
        <w:rPr>
          <w:lang w:val="ru-RU"/>
        </w:rPr>
        <w:t>/</w:t>
      </w:r>
      <w:r>
        <w:t>reputation</w:t>
      </w:r>
      <w:r w:rsidRPr="006432DC">
        <w:rPr>
          <w:lang w:val="ru-RU"/>
        </w:rPr>
        <w:t>/</w:t>
      </w:r>
      <w:r>
        <w:t>community</w:t>
      </w:r>
      <w:r w:rsidRPr="006432DC">
        <w:rPr>
          <w:lang w:val="ru-RU"/>
        </w:rPr>
        <w:t>.</w:t>
      </w:r>
    </w:p>
    <w:p w14:paraId="31599D98" w14:textId="77777777" w:rsidR="00B815BA" w:rsidRPr="006432DC" w:rsidRDefault="00571541">
      <w:pPr>
        <w:pStyle w:val="a0"/>
        <w:spacing w:after="100"/>
        <w:rPr>
          <w:lang w:val="ru-RU"/>
        </w:rPr>
      </w:pPr>
      <w:r w:rsidRPr="006432DC">
        <w:rPr>
          <w:lang w:val="ru-RU"/>
        </w:rPr>
        <w:t>Работа с репутацией — только легальными методами (</w:t>
      </w:r>
      <w:r>
        <w:t>SEO</w:t>
      </w:r>
      <w:r w:rsidRPr="006432DC">
        <w:rPr>
          <w:lang w:val="ru-RU"/>
        </w:rPr>
        <w:t xml:space="preserve">, контент, </w:t>
      </w:r>
      <w:r>
        <w:t>PR</w:t>
      </w:r>
      <w:r w:rsidRPr="006432DC">
        <w:rPr>
          <w:lang w:val="ru-RU"/>
        </w:rPr>
        <w:t>, участие в мероприятиях); никаких «</w:t>
      </w:r>
      <w:r>
        <w:t>information</w:t>
      </w:r>
      <w:r w:rsidRPr="006432DC">
        <w:rPr>
          <w:lang w:val="ru-RU"/>
        </w:rPr>
        <w:t xml:space="preserve"> </w:t>
      </w:r>
      <w:r>
        <w:t>attacks</w:t>
      </w:r>
      <w:r w:rsidRPr="006432DC">
        <w:rPr>
          <w:lang w:val="ru-RU"/>
        </w:rPr>
        <w:t>» или манипуляции результатами поиска.</w:t>
      </w:r>
    </w:p>
    <w:p w14:paraId="55FF98D3" w14:textId="77777777" w:rsidR="00B815BA" w:rsidRPr="006432DC" w:rsidRDefault="00B815BA" w:rsidP="006432DC">
      <w:pPr>
        <w:pStyle w:val="a0"/>
        <w:numPr>
          <w:ilvl w:val="0"/>
          <w:numId w:val="0"/>
        </w:numPr>
        <w:spacing w:after="100"/>
        <w:ind w:left="360"/>
        <w:rPr>
          <w:lang w:val="ru-RU"/>
        </w:rPr>
      </w:pPr>
    </w:p>
    <w:sectPr w:rsidR="00B815BA" w:rsidRPr="006432D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5596439">
    <w:abstractNumId w:val="8"/>
  </w:num>
  <w:num w:numId="2" w16cid:durableId="118039411">
    <w:abstractNumId w:val="6"/>
  </w:num>
  <w:num w:numId="3" w16cid:durableId="2026401556">
    <w:abstractNumId w:val="5"/>
  </w:num>
  <w:num w:numId="4" w16cid:durableId="1434740027">
    <w:abstractNumId w:val="4"/>
  </w:num>
  <w:num w:numId="5" w16cid:durableId="1765808521">
    <w:abstractNumId w:val="7"/>
  </w:num>
  <w:num w:numId="6" w16cid:durableId="112940484">
    <w:abstractNumId w:val="3"/>
  </w:num>
  <w:num w:numId="7" w16cid:durableId="1506936388">
    <w:abstractNumId w:val="2"/>
  </w:num>
  <w:num w:numId="8" w16cid:durableId="1005324751">
    <w:abstractNumId w:val="1"/>
  </w:num>
  <w:num w:numId="9" w16cid:durableId="1364400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432DC"/>
    <w:rsid w:val="007F401F"/>
    <w:rsid w:val="00870DDA"/>
    <w:rsid w:val="00AA1D8D"/>
    <w:rsid w:val="00B47730"/>
    <w:rsid w:val="00B815B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B2EC9C"/>
  <w14:defaultImageDpi w14:val="300"/>
  <w15:docId w15:val="{AEEB1F69-DEEB-0746-9152-5B70ED0EA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9" w:lineRule="auto"/>
    </w:pPr>
    <w:rPr>
      <w:rFonts w:ascii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1273</Words>
  <Characters>7259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lena Stepanova</cp:lastModifiedBy>
  <cp:revision>3</cp:revision>
  <dcterms:created xsi:type="dcterms:W3CDTF">2026-08-25T06:08:00Z</dcterms:created>
  <dcterms:modified xsi:type="dcterms:W3CDTF">2026-08-25T06:23:00Z</dcterms:modified>
  <cp:category/>
</cp:coreProperties>
</file>