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8BF99" w14:textId="77777777" w:rsidR="0021403E" w:rsidRDefault="0021403E" w:rsidP="0021403E">
      <w:pPr>
        <w:rPr>
          <w:b/>
          <w:sz w:val="28"/>
        </w:rPr>
      </w:pPr>
      <w:r>
        <w:rPr>
          <w:b/>
          <w:sz w:val="28"/>
        </w:rPr>
        <w:t>Product 2: Global Business Structuring &amp; Market Entry</w:t>
      </w:r>
    </w:p>
    <w:p w14:paraId="2A9B28C6" w14:textId="77777777" w:rsidR="0021403E" w:rsidRPr="00770E6E" w:rsidRDefault="0021403E" w:rsidP="0021403E">
      <w:pPr>
        <w:pStyle w:val="aa"/>
      </w:pPr>
    </w:p>
    <w:p w14:paraId="1D7805C1" w14:textId="77777777" w:rsidR="0021403E" w:rsidRPr="0021403E" w:rsidRDefault="0021403E" w:rsidP="0021403E">
      <w:pPr>
        <w:pStyle w:val="1"/>
      </w:pPr>
      <w:r w:rsidRPr="00770E6E">
        <w:rPr>
          <w:lang w:val="ru-RU"/>
        </w:rPr>
        <w:t>Одна фраза</w:t>
      </w:r>
    </w:p>
    <w:p w14:paraId="20817E14" w14:textId="77777777" w:rsidR="007F5420" w:rsidRPr="0021403E" w:rsidRDefault="00B96603">
      <w:pPr>
        <w:spacing w:after="100"/>
        <w:rPr>
          <w:lang w:val="ru-RU"/>
        </w:rPr>
      </w:pPr>
      <w:r w:rsidRPr="0021403E">
        <w:rPr>
          <w:lang w:val="ru-RU"/>
        </w:rPr>
        <w:t>О</w:t>
      </w:r>
      <w:r w:rsidRPr="0021403E">
        <w:rPr>
          <w:lang w:val="ru-RU"/>
        </w:rPr>
        <w:t xml:space="preserve">дин продукт с несколькими треками: в зависимости от стадии клиент получает пакет </w:t>
      </w:r>
      <w:r>
        <w:t>CV</w:t>
      </w:r>
      <w:r w:rsidRPr="0021403E">
        <w:rPr>
          <w:lang w:val="ru-RU"/>
        </w:rPr>
        <w:t xml:space="preserve"> </w:t>
      </w:r>
      <w:r>
        <w:t>Incubator</w:t>
      </w:r>
      <w:r w:rsidRPr="0021403E">
        <w:rPr>
          <w:lang w:val="ru-RU"/>
        </w:rPr>
        <w:t xml:space="preserve"> или </w:t>
      </w:r>
      <w:r>
        <w:t>CV</w:t>
      </w:r>
      <w:r w:rsidRPr="0021403E">
        <w:rPr>
          <w:lang w:val="ru-RU"/>
        </w:rPr>
        <w:t xml:space="preserve"> </w:t>
      </w:r>
      <w:r>
        <w:t>Accelerator</w:t>
      </w:r>
      <w:r w:rsidRPr="0021403E">
        <w:rPr>
          <w:lang w:val="ru-RU"/>
        </w:rPr>
        <w:t>, а поверх — по необходимости — релокацию, международную структуру и подготовку к инвесторам. Одна точка входа вместо пяти разных поставщиков.</w:t>
      </w:r>
    </w:p>
    <w:p w14:paraId="22CE8B40" w14:textId="77777777" w:rsidR="007F5420" w:rsidRPr="0021403E" w:rsidRDefault="00B96603">
      <w:pPr>
        <w:pStyle w:val="1"/>
        <w:spacing w:after="100"/>
        <w:rPr>
          <w:lang w:val="ru-RU"/>
        </w:rPr>
      </w:pPr>
      <w:r w:rsidRPr="0021403E">
        <w:rPr>
          <w:b w:val="0"/>
          <w:lang w:val="ru-RU"/>
        </w:rPr>
        <w:t>Как устроен продукт — модули и маршрутизация</w:t>
      </w:r>
    </w:p>
    <w:p w14:paraId="68C0E2C0" w14:textId="77777777" w:rsidR="007F5420" w:rsidRPr="0021403E" w:rsidRDefault="00B96603">
      <w:pPr>
        <w:rPr>
          <w:lang w:val="ru-RU"/>
        </w:rPr>
      </w:pPr>
      <w:r w:rsidRPr="0021403E">
        <w:rPr>
          <w:lang w:val="ru-RU"/>
        </w:rPr>
        <w:t xml:space="preserve">1. </w:t>
      </w:r>
      <w:r>
        <w:t>Business</w:t>
      </w:r>
      <w:r w:rsidRPr="0021403E">
        <w:rPr>
          <w:lang w:val="ru-RU"/>
        </w:rPr>
        <w:t xml:space="preserve"> </w:t>
      </w:r>
      <w:r>
        <w:t>Diagnostic</w:t>
      </w:r>
      <w:r w:rsidRPr="0021403E">
        <w:rPr>
          <w:lang w:val="ru-RU"/>
        </w:rPr>
        <w:t xml:space="preserve"> (для всех) — определяет стадию, цели и нужный набор модулей</w:t>
      </w:r>
    </w:p>
    <w:p w14:paraId="4AC7CB0C" w14:textId="77777777" w:rsidR="007F5420" w:rsidRPr="0021403E" w:rsidRDefault="00B96603">
      <w:pPr>
        <w:rPr>
          <w:lang w:val="ru-RU"/>
        </w:rPr>
      </w:pPr>
      <w:r w:rsidRPr="0021403E">
        <w:rPr>
          <w:lang w:val="ru-RU"/>
        </w:rPr>
        <w:t xml:space="preserve">2. Трек </w:t>
      </w:r>
      <w:r>
        <w:t>CV</w:t>
      </w:r>
      <w:r w:rsidRPr="0021403E">
        <w:rPr>
          <w:lang w:val="ru-RU"/>
        </w:rPr>
        <w:t xml:space="preserve"> </w:t>
      </w:r>
      <w:r>
        <w:t>Incubator</w:t>
      </w:r>
      <w:r w:rsidRPr="0021403E">
        <w:rPr>
          <w:lang w:val="ru-RU"/>
        </w:rPr>
        <w:t xml:space="preserve"> — для стадии идеи / </w:t>
      </w:r>
      <w:r>
        <w:t>pre</w:t>
      </w:r>
      <w:r w:rsidRPr="0021403E">
        <w:rPr>
          <w:lang w:val="ru-RU"/>
        </w:rPr>
        <w:t>-</w:t>
      </w:r>
      <w:r>
        <w:t>MVP</w:t>
      </w:r>
      <w:r w:rsidRPr="0021403E">
        <w:rPr>
          <w:lang w:val="ru-RU"/>
        </w:rPr>
        <w:t xml:space="preserve">, ещё нет </w:t>
      </w:r>
      <w:r>
        <w:t>traction</w:t>
      </w:r>
      <w:r w:rsidRPr="0021403E">
        <w:rPr>
          <w:lang w:val="ru-RU"/>
        </w:rPr>
        <w:t>. €4 000</w:t>
      </w:r>
    </w:p>
    <w:p w14:paraId="6DC56964" w14:textId="77777777" w:rsidR="0021403E" w:rsidRDefault="00B96603">
      <w:r w:rsidRPr="0021403E">
        <w:rPr>
          <w:lang w:val="ru-RU"/>
        </w:rPr>
        <w:t xml:space="preserve">3. Трек </w:t>
      </w:r>
      <w:r>
        <w:t>CV</w:t>
      </w:r>
      <w:r w:rsidRPr="0021403E">
        <w:rPr>
          <w:lang w:val="ru-RU"/>
        </w:rPr>
        <w:t xml:space="preserve"> </w:t>
      </w:r>
      <w:r>
        <w:t>Accelerator</w:t>
      </w:r>
      <w:r w:rsidR="0021403E" w:rsidRPr="0021403E">
        <w:rPr>
          <w:lang w:val="ru-RU"/>
        </w:rPr>
        <w:t xml:space="preserve"> </w:t>
      </w:r>
      <w:r w:rsidRPr="0021403E">
        <w:rPr>
          <w:lang w:val="ru-RU"/>
        </w:rPr>
        <w:t xml:space="preserve">— для стадии </w:t>
      </w:r>
      <w:r>
        <w:t>MVP</w:t>
      </w:r>
      <w:r w:rsidRPr="0021403E">
        <w:rPr>
          <w:lang w:val="ru-RU"/>
        </w:rPr>
        <w:t xml:space="preserve"> + первая </w:t>
      </w:r>
      <w:r>
        <w:t>traction</w:t>
      </w:r>
      <w:r w:rsidRPr="0021403E">
        <w:rPr>
          <w:lang w:val="ru-RU"/>
        </w:rPr>
        <w:t xml:space="preserve">. 7% доля в проекте + 10% за упаковку. </w:t>
      </w:r>
    </w:p>
    <w:p w14:paraId="49691FF5" w14:textId="77777777" w:rsidR="007F5420" w:rsidRDefault="00B96603">
      <w:r>
        <w:t>4. М</w:t>
      </w:r>
      <w:proofErr w:type="spellStart"/>
      <w:r>
        <w:t>одуль</w:t>
      </w:r>
      <w:proofErr w:type="spellEnd"/>
      <w:r>
        <w:t xml:space="preserve"> Global Structuring &amp; Market Entry — юрисдикция, corporate structure, banking, market entry</w:t>
      </w:r>
    </w:p>
    <w:p w14:paraId="60FBD2F1" w14:textId="77777777" w:rsidR="007F5420" w:rsidRDefault="00B96603">
      <w:r>
        <w:t>5. Модуль Relocation — Founder &amp; Team Relocation Strategy, если нужно физическое перемещение</w:t>
      </w:r>
    </w:p>
    <w:p w14:paraId="37D858B1" w14:textId="77777777" w:rsidR="007F5420" w:rsidRDefault="00B96603">
      <w:r>
        <w:t xml:space="preserve">6. Модуль Investor Pitch Prep — Investor Readiness, </w:t>
      </w:r>
      <w:proofErr w:type="spellStart"/>
      <w:r>
        <w:t>пересекается</w:t>
      </w:r>
      <w:proofErr w:type="spellEnd"/>
      <w:r>
        <w:t xml:space="preserve"> с</w:t>
      </w:r>
      <w:r>
        <w:t xml:space="preserve"> Fundraising Preparation</w:t>
      </w:r>
    </w:p>
    <w:p w14:paraId="01CF62C9" w14:textId="77777777" w:rsidR="007F5420" w:rsidRDefault="00B96603">
      <w:r>
        <w:t>7. Модуль PR &amp; International Positioning — ведёт в Product 1 (Reputation, PR &amp; Global Visibility)</w:t>
      </w:r>
    </w:p>
    <w:p w14:paraId="0C0D5C64" w14:textId="77777777" w:rsidR="007F5420" w:rsidRPr="0021403E" w:rsidRDefault="00B96603">
      <w:pPr>
        <w:spacing w:after="100"/>
        <w:rPr>
          <w:lang w:val="ru-RU"/>
        </w:rPr>
      </w:pPr>
      <w:r w:rsidRPr="0021403E">
        <w:rPr>
          <w:b/>
          <w:lang w:val="ru-RU"/>
        </w:rPr>
        <w:t xml:space="preserve">Логика для звонка: клиент проходит </w:t>
      </w:r>
      <w:r>
        <w:rPr>
          <w:b/>
        </w:rPr>
        <w:t>Diagnostic</w:t>
      </w:r>
      <w:r w:rsidR="0021403E">
        <w:rPr>
          <w:b/>
          <w:lang w:val="ru-RU"/>
        </w:rPr>
        <w:t xml:space="preserve"> на сайте</w:t>
      </w:r>
      <w:r w:rsidRPr="0021403E">
        <w:rPr>
          <w:b/>
          <w:lang w:val="ru-RU"/>
        </w:rPr>
        <w:t xml:space="preserve"> → попадает в трек (</w:t>
      </w:r>
      <w:r>
        <w:rPr>
          <w:b/>
        </w:rPr>
        <w:t>Incubator</w:t>
      </w:r>
      <w:r w:rsidRPr="0021403E">
        <w:rPr>
          <w:b/>
          <w:lang w:val="ru-RU"/>
        </w:rPr>
        <w:t xml:space="preserve"> или </w:t>
      </w:r>
      <w:r>
        <w:rPr>
          <w:b/>
        </w:rPr>
        <w:t>Accelerator</w:t>
      </w:r>
      <w:r w:rsidRPr="0021403E">
        <w:rPr>
          <w:b/>
          <w:lang w:val="ru-RU"/>
        </w:rPr>
        <w:t>, не оба сразу) → добавляет нужные модули поверх трека.</w:t>
      </w:r>
    </w:p>
    <w:p w14:paraId="779E119D" w14:textId="77777777" w:rsidR="007F5420" w:rsidRPr="0021403E" w:rsidRDefault="00B96603">
      <w:pPr>
        <w:pStyle w:val="1"/>
        <w:spacing w:after="100"/>
        <w:rPr>
          <w:bCs w:val="0"/>
        </w:rPr>
      </w:pPr>
      <w:r w:rsidRPr="0021403E">
        <w:rPr>
          <w:bCs w:val="0"/>
        </w:rPr>
        <w:t xml:space="preserve">ЦА — </w:t>
      </w:r>
      <w:proofErr w:type="spellStart"/>
      <w:r w:rsidRPr="0021403E">
        <w:rPr>
          <w:bCs w:val="0"/>
        </w:rPr>
        <w:t>кому</w:t>
      </w:r>
      <w:proofErr w:type="spellEnd"/>
      <w:r w:rsidRPr="0021403E">
        <w:rPr>
          <w:bCs w:val="0"/>
        </w:rPr>
        <w:t xml:space="preserve"> </w:t>
      </w:r>
      <w:proofErr w:type="spellStart"/>
      <w:r w:rsidRPr="0021403E">
        <w:rPr>
          <w:bCs w:val="0"/>
        </w:rPr>
        <w:t>продавать</w:t>
      </w:r>
      <w:proofErr w:type="spellEnd"/>
      <w:r w:rsidRPr="0021403E">
        <w:rPr>
          <w:bCs w:val="0"/>
        </w:rPr>
        <w:t xml:space="preserve">, с </w:t>
      </w:r>
      <w:proofErr w:type="spellStart"/>
      <w:r w:rsidRPr="0021403E">
        <w:rPr>
          <w:bCs w:val="0"/>
        </w:rPr>
        <w:t>маршрутизацией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855"/>
        <w:gridCol w:w="1701"/>
        <w:gridCol w:w="3515"/>
      </w:tblGrid>
      <w:tr w:rsidR="007F5420" w14:paraId="79ED2019" w14:textId="77777777">
        <w:trPr>
          <w:jc w:val="center"/>
        </w:trPr>
        <w:tc>
          <w:tcPr>
            <w:tcW w:w="3855" w:type="dxa"/>
            <w:vAlign w:val="center"/>
          </w:tcPr>
          <w:p w14:paraId="0616A818" w14:textId="77777777" w:rsidR="007F5420" w:rsidRDefault="00B96603">
            <w:r>
              <w:rPr>
                <w:b/>
                <w:sz w:val="19"/>
              </w:rPr>
              <w:t>Сегмент</w:t>
            </w:r>
          </w:p>
        </w:tc>
        <w:tc>
          <w:tcPr>
            <w:tcW w:w="1701" w:type="dxa"/>
            <w:vAlign w:val="center"/>
          </w:tcPr>
          <w:p w14:paraId="2E3B52D9" w14:textId="77777777" w:rsidR="007F5420" w:rsidRDefault="00B96603">
            <w:r>
              <w:rPr>
                <w:b/>
                <w:sz w:val="19"/>
              </w:rPr>
              <w:t>Стадия</w:t>
            </w:r>
          </w:p>
        </w:tc>
        <w:tc>
          <w:tcPr>
            <w:tcW w:w="3515" w:type="dxa"/>
            <w:vAlign w:val="center"/>
          </w:tcPr>
          <w:p w14:paraId="34E6162A" w14:textId="77777777" w:rsidR="007F5420" w:rsidRDefault="00B96603">
            <w:r>
              <w:rPr>
                <w:b/>
                <w:sz w:val="19"/>
              </w:rPr>
              <w:t>Куда маршрутизировать</w:t>
            </w:r>
          </w:p>
        </w:tc>
      </w:tr>
      <w:tr w:rsidR="007F5420" w14:paraId="2F183221" w14:textId="77777777">
        <w:trPr>
          <w:jc w:val="center"/>
        </w:trPr>
        <w:tc>
          <w:tcPr>
            <w:tcW w:w="3855" w:type="dxa"/>
            <w:vAlign w:val="center"/>
          </w:tcPr>
          <w:p w14:paraId="18F54CEE" w14:textId="77777777" w:rsidR="007F5420" w:rsidRPr="0021403E" w:rsidRDefault="00B96603">
            <w:pPr>
              <w:rPr>
                <w:lang w:val="ru-RU"/>
              </w:rPr>
            </w:pPr>
            <w:proofErr w:type="spellStart"/>
            <w:r w:rsidRPr="0021403E">
              <w:rPr>
                <w:sz w:val="19"/>
                <w:lang w:val="ru-RU"/>
              </w:rPr>
              <w:t>Фаундер</w:t>
            </w:r>
            <w:proofErr w:type="spellEnd"/>
            <w:r w:rsidRPr="0021403E">
              <w:rPr>
                <w:sz w:val="19"/>
                <w:lang w:val="ru-RU"/>
              </w:rPr>
              <w:t xml:space="preserve"> на стадии идеи, нет </w:t>
            </w:r>
            <w:r>
              <w:rPr>
                <w:sz w:val="19"/>
              </w:rPr>
              <w:t>MVP</w:t>
            </w:r>
            <w:r w:rsidRPr="0021403E">
              <w:rPr>
                <w:sz w:val="19"/>
                <w:lang w:val="ru-RU"/>
              </w:rPr>
              <w:t xml:space="preserve"> или есть только прототип</w:t>
            </w:r>
          </w:p>
        </w:tc>
        <w:tc>
          <w:tcPr>
            <w:tcW w:w="1701" w:type="dxa"/>
            <w:vAlign w:val="center"/>
          </w:tcPr>
          <w:p w14:paraId="15950507" w14:textId="77777777" w:rsidR="007F5420" w:rsidRDefault="00B96603">
            <w:r>
              <w:rPr>
                <w:sz w:val="19"/>
              </w:rPr>
              <w:t>Pre-traction</w:t>
            </w:r>
          </w:p>
        </w:tc>
        <w:tc>
          <w:tcPr>
            <w:tcW w:w="3515" w:type="dxa"/>
            <w:vAlign w:val="center"/>
          </w:tcPr>
          <w:p w14:paraId="10EEAAB9" w14:textId="77777777" w:rsidR="007F5420" w:rsidRDefault="00B96603">
            <w:r>
              <w:rPr>
                <w:sz w:val="19"/>
              </w:rPr>
              <w:t>CV Incubator</w:t>
            </w:r>
          </w:p>
        </w:tc>
      </w:tr>
      <w:tr w:rsidR="007F5420" w14:paraId="1421878C" w14:textId="77777777">
        <w:trPr>
          <w:jc w:val="center"/>
        </w:trPr>
        <w:tc>
          <w:tcPr>
            <w:tcW w:w="3855" w:type="dxa"/>
            <w:vAlign w:val="center"/>
          </w:tcPr>
          <w:p w14:paraId="4E47FB4C" w14:textId="77777777" w:rsidR="007F5420" w:rsidRDefault="00B96603">
            <w:r>
              <w:rPr>
                <w:sz w:val="19"/>
              </w:rPr>
              <w:t xml:space="preserve">Founders &amp; Startups — есть </w:t>
            </w:r>
            <w:r>
              <w:rPr>
                <w:sz w:val="19"/>
              </w:rPr>
              <w:t>продукт и первая traction</w:t>
            </w:r>
          </w:p>
        </w:tc>
        <w:tc>
          <w:tcPr>
            <w:tcW w:w="1701" w:type="dxa"/>
            <w:vAlign w:val="center"/>
          </w:tcPr>
          <w:p w14:paraId="3A806E3F" w14:textId="77777777" w:rsidR="007F5420" w:rsidRDefault="00B96603">
            <w:r>
              <w:rPr>
                <w:sz w:val="19"/>
              </w:rPr>
              <w:t>MVP + первые метрики</w:t>
            </w:r>
          </w:p>
        </w:tc>
        <w:tc>
          <w:tcPr>
            <w:tcW w:w="3515" w:type="dxa"/>
            <w:vAlign w:val="center"/>
          </w:tcPr>
          <w:p w14:paraId="6C124658" w14:textId="77777777" w:rsidR="007F5420" w:rsidRPr="0021403E" w:rsidRDefault="00B96603">
            <w:pPr>
              <w:rPr>
                <w:lang w:val="ru-RU"/>
              </w:rPr>
            </w:pPr>
            <w:r>
              <w:rPr>
                <w:sz w:val="19"/>
              </w:rPr>
              <w:t xml:space="preserve">CV Accelerator </w:t>
            </w:r>
          </w:p>
        </w:tc>
      </w:tr>
      <w:tr w:rsidR="007F5420" w14:paraId="43786363" w14:textId="77777777">
        <w:trPr>
          <w:jc w:val="center"/>
        </w:trPr>
        <w:tc>
          <w:tcPr>
            <w:tcW w:w="3855" w:type="dxa"/>
            <w:vAlign w:val="center"/>
          </w:tcPr>
          <w:p w14:paraId="6559B6C9" w14:textId="77777777" w:rsidR="007F5420" w:rsidRDefault="00B96603">
            <w:r>
              <w:rPr>
                <w:sz w:val="19"/>
              </w:rPr>
              <w:t>Established Entrepreneurs</w:t>
            </w:r>
          </w:p>
        </w:tc>
        <w:tc>
          <w:tcPr>
            <w:tcW w:w="1701" w:type="dxa"/>
            <w:vAlign w:val="center"/>
          </w:tcPr>
          <w:p w14:paraId="3DC62E50" w14:textId="77777777" w:rsidR="007F5420" w:rsidRDefault="00B96603">
            <w:r>
              <w:rPr>
                <w:sz w:val="19"/>
              </w:rPr>
              <w:t>Действующий бизнес</w:t>
            </w:r>
          </w:p>
        </w:tc>
        <w:tc>
          <w:tcPr>
            <w:tcW w:w="3515" w:type="dxa"/>
            <w:vAlign w:val="center"/>
          </w:tcPr>
          <w:p w14:paraId="76EB7F1D" w14:textId="77777777" w:rsidR="007F5420" w:rsidRDefault="00B96603">
            <w:r>
              <w:rPr>
                <w:sz w:val="19"/>
              </w:rPr>
              <w:t>Structuring + Market Entry напрямую, без Incubator/Accelerator</w:t>
            </w:r>
          </w:p>
        </w:tc>
      </w:tr>
      <w:tr w:rsidR="007F5420" w14:paraId="5A075438" w14:textId="77777777">
        <w:trPr>
          <w:jc w:val="center"/>
        </w:trPr>
        <w:tc>
          <w:tcPr>
            <w:tcW w:w="3855" w:type="dxa"/>
            <w:vAlign w:val="center"/>
          </w:tcPr>
          <w:p w14:paraId="7C899D82" w14:textId="77777777" w:rsidR="007F5420" w:rsidRDefault="00B96603">
            <w:r>
              <w:rPr>
                <w:sz w:val="19"/>
              </w:rPr>
              <w:t>Companies Entering Cyprus &amp; EU</w:t>
            </w:r>
          </w:p>
        </w:tc>
        <w:tc>
          <w:tcPr>
            <w:tcW w:w="1701" w:type="dxa"/>
            <w:vAlign w:val="center"/>
          </w:tcPr>
          <w:p w14:paraId="466C8E8B" w14:textId="77777777" w:rsidR="007F5420" w:rsidRDefault="00B96603">
            <w:r>
              <w:rPr>
                <w:sz w:val="19"/>
              </w:rPr>
              <w:t>Любая</w:t>
            </w:r>
          </w:p>
        </w:tc>
        <w:tc>
          <w:tcPr>
            <w:tcW w:w="3515" w:type="dxa"/>
            <w:vAlign w:val="center"/>
          </w:tcPr>
          <w:p w14:paraId="4DA55053" w14:textId="77777777" w:rsidR="007F5420" w:rsidRDefault="00B96603">
            <w:r>
              <w:rPr>
                <w:sz w:val="19"/>
              </w:rPr>
              <w:t>Structuring + Relocation при необходимости</w:t>
            </w:r>
          </w:p>
        </w:tc>
      </w:tr>
      <w:tr w:rsidR="007F5420" w14:paraId="25E931A7" w14:textId="77777777">
        <w:trPr>
          <w:jc w:val="center"/>
        </w:trPr>
        <w:tc>
          <w:tcPr>
            <w:tcW w:w="3855" w:type="dxa"/>
            <w:vAlign w:val="center"/>
          </w:tcPr>
          <w:p w14:paraId="6636E0E7" w14:textId="77777777" w:rsidR="007F5420" w:rsidRDefault="00B96603">
            <w:r>
              <w:rPr>
                <w:sz w:val="19"/>
              </w:rPr>
              <w:t>International Founders</w:t>
            </w:r>
          </w:p>
        </w:tc>
        <w:tc>
          <w:tcPr>
            <w:tcW w:w="1701" w:type="dxa"/>
            <w:vAlign w:val="center"/>
          </w:tcPr>
          <w:p w14:paraId="625EE1B8" w14:textId="77777777" w:rsidR="007F5420" w:rsidRDefault="00B96603">
            <w:r>
              <w:rPr>
                <w:sz w:val="19"/>
              </w:rPr>
              <w:t>Любая</w:t>
            </w:r>
          </w:p>
        </w:tc>
        <w:tc>
          <w:tcPr>
            <w:tcW w:w="3515" w:type="dxa"/>
            <w:vAlign w:val="center"/>
          </w:tcPr>
          <w:p w14:paraId="6D064DF2" w14:textId="77777777" w:rsidR="007F5420" w:rsidRDefault="00B96603">
            <w:r>
              <w:rPr>
                <w:sz w:val="19"/>
              </w:rPr>
              <w:t>Structuring + Ecosystem access</w:t>
            </w:r>
          </w:p>
        </w:tc>
      </w:tr>
      <w:tr w:rsidR="007F5420" w14:paraId="7E93EEE1" w14:textId="77777777">
        <w:trPr>
          <w:jc w:val="center"/>
        </w:trPr>
        <w:tc>
          <w:tcPr>
            <w:tcW w:w="3855" w:type="dxa"/>
            <w:vAlign w:val="center"/>
          </w:tcPr>
          <w:p w14:paraId="7E22AD81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Любой из вышеперечисленных перед раундом</w:t>
            </w:r>
          </w:p>
        </w:tc>
        <w:tc>
          <w:tcPr>
            <w:tcW w:w="1701" w:type="dxa"/>
            <w:vAlign w:val="center"/>
          </w:tcPr>
          <w:p w14:paraId="136725E7" w14:textId="77777777" w:rsidR="007F5420" w:rsidRDefault="00B96603">
            <w:r>
              <w:rPr>
                <w:sz w:val="19"/>
              </w:rPr>
              <w:t>—</w:t>
            </w:r>
          </w:p>
        </w:tc>
        <w:tc>
          <w:tcPr>
            <w:tcW w:w="3515" w:type="dxa"/>
            <w:vAlign w:val="center"/>
          </w:tcPr>
          <w:p w14:paraId="7725C217" w14:textId="77777777" w:rsidR="007F5420" w:rsidRDefault="00B96603">
            <w:r>
              <w:rPr>
                <w:sz w:val="19"/>
              </w:rPr>
              <w:t>+ модуль Investor Pitch Prep</w:t>
            </w:r>
          </w:p>
        </w:tc>
      </w:tr>
    </w:tbl>
    <w:p w14:paraId="0C4017C4" w14:textId="77777777" w:rsidR="007F5420" w:rsidRDefault="007F5420">
      <w:pPr>
        <w:spacing w:after="40"/>
      </w:pPr>
    </w:p>
    <w:p w14:paraId="11DC6E95" w14:textId="77777777" w:rsidR="007F5420" w:rsidRPr="0021403E" w:rsidRDefault="00B96603">
      <w:pPr>
        <w:spacing w:after="100"/>
        <w:rPr>
          <w:lang w:val="ru-RU"/>
        </w:rPr>
      </w:pPr>
      <w:r w:rsidRPr="0021403E">
        <w:rPr>
          <w:lang w:val="ru-RU"/>
        </w:rPr>
        <w:t xml:space="preserve">Сигналы хорошего </w:t>
      </w:r>
      <w:proofErr w:type="spellStart"/>
      <w:r w:rsidRPr="0021403E">
        <w:rPr>
          <w:lang w:val="ru-RU"/>
        </w:rPr>
        <w:t>лида</w:t>
      </w:r>
      <w:proofErr w:type="spellEnd"/>
      <w:r w:rsidRPr="0021403E">
        <w:rPr>
          <w:lang w:val="ru-RU"/>
        </w:rPr>
        <w:t xml:space="preserve">: бизнес упирается в локальные ограничения рынка/банков/инвесторов; рассматривает </w:t>
      </w:r>
      <w:r w:rsidRPr="0021403E">
        <w:rPr>
          <w:lang w:val="ru-RU"/>
        </w:rPr>
        <w:t xml:space="preserve">международную структуру, но не знает, с чего начать; уже пробовал сам — запутался в юрисдикциях; планирует раунд, и текущая структура не готова к </w:t>
      </w:r>
      <w:r>
        <w:t>due</w:t>
      </w:r>
      <w:r w:rsidRPr="0021403E">
        <w:rPr>
          <w:lang w:val="ru-RU"/>
        </w:rPr>
        <w:t xml:space="preserve"> </w:t>
      </w:r>
      <w:r>
        <w:t>diligence</w:t>
      </w:r>
      <w:r w:rsidRPr="0021403E">
        <w:rPr>
          <w:lang w:val="ru-RU"/>
        </w:rPr>
        <w:t xml:space="preserve">; спрашивает про менторов/питч-практику/скрининг — сигнал к </w:t>
      </w:r>
      <w:r>
        <w:t>Incubator</w:t>
      </w:r>
      <w:r w:rsidRPr="0021403E">
        <w:rPr>
          <w:lang w:val="ru-RU"/>
        </w:rPr>
        <w:t>/</w:t>
      </w:r>
      <w:r>
        <w:t>Accelerator</w:t>
      </w:r>
      <w:r w:rsidRPr="0021403E">
        <w:rPr>
          <w:lang w:val="ru-RU"/>
        </w:rPr>
        <w:t>.</w:t>
      </w:r>
    </w:p>
    <w:p w14:paraId="508AFC55" w14:textId="77777777" w:rsidR="007F5420" w:rsidRPr="0021403E" w:rsidRDefault="00B96603">
      <w:pPr>
        <w:pStyle w:val="1"/>
        <w:spacing w:after="100"/>
        <w:rPr>
          <w:bCs w:val="0"/>
          <w:lang w:val="ru-RU"/>
        </w:rPr>
      </w:pPr>
      <w:r w:rsidRPr="0021403E">
        <w:rPr>
          <w:bCs w:val="0"/>
          <w:lang w:val="ru-RU"/>
        </w:rPr>
        <w:t xml:space="preserve">Шесть </w:t>
      </w:r>
      <w:r w:rsidRPr="0021403E">
        <w:rPr>
          <w:bCs w:val="0"/>
          <w:lang w:val="ru-RU"/>
        </w:rPr>
        <w:t>смыслов — с готовыми фразами</w:t>
      </w:r>
    </w:p>
    <w:p w14:paraId="7EFF172D" w14:textId="77777777" w:rsidR="007F5420" w:rsidRPr="0021403E" w:rsidRDefault="00B96603">
      <w:pPr>
        <w:spacing w:after="100"/>
        <w:rPr>
          <w:lang w:val="ru-RU"/>
        </w:rPr>
      </w:pPr>
      <w:r w:rsidRPr="0021403E">
        <w:rPr>
          <w:lang w:val="ru-RU"/>
        </w:rPr>
        <w:t>Ведущие: Экономия → Надёжность → Престиж. Комфорт, Новизна и Безопасность — поддерживающие.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2381"/>
        <w:gridCol w:w="4876"/>
      </w:tblGrid>
      <w:tr w:rsidR="007F5420" w14:paraId="6BD62017" w14:textId="77777777">
        <w:trPr>
          <w:jc w:val="center"/>
        </w:trPr>
        <w:tc>
          <w:tcPr>
            <w:tcW w:w="1814" w:type="dxa"/>
            <w:vAlign w:val="center"/>
          </w:tcPr>
          <w:p w14:paraId="1B29126F" w14:textId="77777777" w:rsidR="007F5420" w:rsidRDefault="00B96603">
            <w:proofErr w:type="spellStart"/>
            <w:r>
              <w:rPr>
                <w:b/>
                <w:sz w:val="19"/>
              </w:rPr>
              <w:t>Смысл</w:t>
            </w:r>
            <w:proofErr w:type="spellEnd"/>
          </w:p>
        </w:tc>
        <w:tc>
          <w:tcPr>
            <w:tcW w:w="2381" w:type="dxa"/>
            <w:vAlign w:val="center"/>
          </w:tcPr>
          <w:p w14:paraId="11B4F42F" w14:textId="77777777" w:rsidR="007F5420" w:rsidRDefault="00B96603">
            <w:r>
              <w:rPr>
                <w:b/>
                <w:sz w:val="19"/>
              </w:rPr>
              <w:t>Суть</w:t>
            </w:r>
          </w:p>
        </w:tc>
        <w:tc>
          <w:tcPr>
            <w:tcW w:w="4876" w:type="dxa"/>
            <w:vAlign w:val="center"/>
          </w:tcPr>
          <w:p w14:paraId="660869F7" w14:textId="77777777" w:rsidR="007F5420" w:rsidRDefault="00B96603">
            <w:r>
              <w:rPr>
                <w:b/>
                <w:sz w:val="19"/>
              </w:rPr>
              <w:t>Фраза для звонка</w:t>
            </w:r>
          </w:p>
        </w:tc>
      </w:tr>
      <w:tr w:rsidR="007F5420" w:rsidRPr="0021403E" w14:paraId="43E09D6D" w14:textId="77777777">
        <w:trPr>
          <w:jc w:val="center"/>
        </w:trPr>
        <w:tc>
          <w:tcPr>
            <w:tcW w:w="1814" w:type="dxa"/>
            <w:vAlign w:val="center"/>
          </w:tcPr>
          <w:p w14:paraId="1099F9C2" w14:textId="77777777" w:rsidR="007F5420" w:rsidRDefault="00B96603">
            <w:r>
              <w:rPr>
                <w:sz w:val="19"/>
              </w:rPr>
              <w:t>Экономия (ведущий)</w:t>
            </w:r>
          </w:p>
        </w:tc>
        <w:tc>
          <w:tcPr>
            <w:tcW w:w="2381" w:type="dxa"/>
            <w:vAlign w:val="center"/>
          </w:tcPr>
          <w:p w14:paraId="7E0F546D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Фиксированная и понятная структура вместо рыночного разброса</w:t>
            </w:r>
          </w:p>
        </w:tc>
        <w:tc>
          <w:tcPr>
            <w:tcW w:w="4876" w:type="dxa"/>
            <w:vAlign w:val="center"/>
          </w:tcPr>
          <w:p w14:paraId="2D26C858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«</w:t>
            </w:r>
            <w:r>
              <w:rPr>
                <w:sz w:val="19"/>
              </w:rPr>
              <w:t>Incubator</w:t>
            </w:r>
            <w:r w:rsidRPr="0021403E">
              <w:rPr>
                <w:sz w:val="19"/>
                <w:lang w:val="ru-RU"/>
              </w:rPr>
              <w:t xml:space="preserve"> — фиксированные €4 000, без скрытых процентов. </w:t>
            </w:r>
            <w:r>
              <w:rPr>
                <w:sz w:val="19"/>
              </w:rPr>
              <w:t>Accelerator</w:t>
            </w:r>
            <w:r w:rsidRPr="0021403E">
              <w:rPr>
                <w:sz w:val="19"/>
                <w:lang w:val="ru-RU"/>
              </w:rPr>
              <w:t xml:space="preserve"> — 7% плюс 10% за упаковку, а не отдельные счета за менторство, скрининг и </w:t>
            </w:r>
            <w:r>
              <w:rPr>
                <w:sz w:val="19"/>
              </w:rPr>
              <w:t>packaging</w:t>
            </w:r>
            <w:r w:rsidRPr="0021403E">
              <w:rPr>
                <w:sz w:val="19"/>
                <w:lang w:val="ru-RU"/>
              </w:rPr>
              <w:t xml:space="preserve"> по рынку»</w:t>
            </w:r>
          </w:p>
        </w:tc>
      </w:tr>
      <w:tr w:rsidR="007F5420" w:rsidRPr="0021403E" w14:paraId="70CAED53" w14:textId="77777777">
        <w:trPr>
          <w:jc w:val="center"/>
        </w:trPr>
        <w:tc>
          <w:tcPr>
            <w:tcW w:w="1814" w:type="dxa"/>
            <w:vAlign w:val="center"/>
          </w:tcPr>
          <w:p w14:paraId="1B04470D" w14:textId="77777777" w:rsidR="007F5420" w:rsidRDefault="00B96603">
            <w:proofErr w:type="spellStart"/>
            <w:r>
              <w:rPr>
                <w:sz w:val="19"/>
              </w:rPr>
              <w:t>Надёжность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ведущий</w:t>
            </w:r>
            <w:proofErr w:type="spellEnd"/>
            <w:r>
              <w:rPr>
                <w:sz w:val="19"/>
              </w:rPr>
              <w:t>)</w:t>
            </w:r>
          </w:p>
        </w:tc>
        <w:tc>
          <w:tcPr>
            <w:tcW w:w="2381" w:type="dxa"/>
            <w:vAlign w:val="center"/>
          </w:tcPr>
          <w:p w14:paraId="0E267925" w14:textId="77777777" w:rsidR="007F5420" w:rsidRPr="0021403E" w:rsidRDefault="00B96603">
            <w:pPr>
              <w:rPr>
                <w:lang w:val="ru-RU"/>
              </w:rPr>
            </w:pPr>
            <w:r>
              <w:rPr>
                <w:sz w:val="19"/>
              </w:rPr>
              <w:t>Accelerator</w:t>
            </w:r>
            <w:r w:rsidRPr="0021403E">
              <w:rPr>
                <w:sz w:val="19"/>
                <w:lang w:val="ru-RU"/>
              </w:rPr>
              <w:t xml:space="preserve"> — не гипотеза, а рабочая программа с понятной экономикой</w:t>
            </w:r>
          </w:p>
        </w:tc>
        <w:tc>
          <w:tcPr>
            <w:tcW w:w="4876" w:type="dxa"/>
            <w:vAlign w:val="center"/>
          </w:tcPr>
          <w:p w14:paraId="7502357D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 xml:space="preserve">«У </w:t>
            </w:r>
            <w:r>
              <w:rPr>
                <w:sz w:val="19"/>
              </w:rPr>
              <w:t>Accelerator</w:t>
            </w:r>
            <w:r w:rsidRPr="0021403E">
              <w:rPr>
                <w:sz w:val="19"/>
                <w:lang w:val="ru-RU"/>
              </w:rPr>
              <w:t xml:space="preserve"> </w:t>
            </w:r>
            <w:r w:rsidRPr="0021403E">
              <w:rPr>
                <w:sz w:val="19"/>
                <w:lang w:val="ru-RU"/>
              </w:rPr>
              <w:t>готовая механика — скрининг, менторская программа, инструмент инвестирования с чёткой структурой доли»</w:t>
            </w:r>
          </w:p>
        </w:tc>
      </w:tr>
      <w:tr w:rsidR="007F5420" w:rsidRPr="0021403E" w14:paraId="2536D0D8" w14:textId="77777777">
        <w:trPr>
          <w:jc w:val="center"/>
        </w:trPr>
        <w:tc>
          <w:tcPr>
            <w:tcW w:w="1814" w:type="dxa"/>
            <w:vAlign w:val="center"/>
          </w:tcPr>
          <w:p w14:paraId="33FF7F2A" w14:textId="77777777" w:rsidR="007F5420" w:rsidRDefault="00B96603">
            <w:proofErr w:type="spellStart"/>
            <w:r>
              <w:rPr>
                <w:sz w:val="19"/>
              </w:rPr>
              <w:t>Престиж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ведущий</w:t>
            </w:r>
            <w:proofErr w:type="spellEnd"/>
            <w:r>
              <w:rPr>
                <w:sz w:val="19"/>
              </w:rPr>
              <w:t>)</w:t>
            </w:r>
          </w:p>
        </w:tc>
        <w:tc>
          <w:tcPr>
            <w:tcW w:w="2381" w:type="dxa"/>
            <w:vAlign w:val="center"/>
          </w:tcPr>
          <w:p w14:paraId="6BBE4B64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Меняется вес компании, а не только адрес</w:t>
            </w:r>
          </w:p>
        </w:tc>
        <w:tc>
          <w:tcPr>
            <w:tcW w:w="4876" w:type="dxa"/>
            <w:vAlign w:val="center"/>
          </w:tcPr>
          <w:p w14:paraId="7E5F330F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 xml:space="preserve">«Вы не меняете адрес — вы меняете, как вас видят инвесторы, банки и </w:t>
            </w:r>
            <w:r>
              <w:rPr>
                <w:sz w:val="19"/>
              </w:rPr>
              <w:t>partners</w:t>
            </w:r>
            <w:r w:rsidRPr="0021403E">
              <w:rPr>
                <w:sz w:val="19"/>
                <w:lang w:val="ru-RU"/>
              </w:rPr>
              <w:t>»</w:t>
            </w:r>
          </w:p>
        </w:tc>
      </w:tr>
      <w:tr w:rsidR="007F5420" w:rsidRPr="0021403E" w14:paraId="6518686C" w14:textId="77777777">
        <w:trPr>
          <w:jc w:val="center"/>
        </w:trPr>
        <w:tc>
          <w:tcPr>
            <w:tcW w:w="1814" w:type="dxa"/>
            <w:vAlign w:val="center"/>
          </w:tcPr>
          <w:p w14:paraId="42F6B4D4" w14:textId="77777777" w:rsidR="007F5420" w:rsidRDefault="00B96603">
            <w:r>
              <w:rPr>
                <w:sz w:val="19"/>
              </w:rPr>
              <w:t>Комфорт</w:t>
            </w:r>
          </w:p>
        </w:tc>
        <w:tc>
          <w:tcPr>
            <w:tcW w:w="2381" w:type="dxa"/>
            <w:vAlign w:val="center"/>
          </w:tcPr>
          <w:p w14:paraId="0D83F200" w14:textId="77777777" w:rsidR="007F5420" w:rsidRDefault="00B96603">
            <w:r>
              <w:rPr>
                <w:sz w:val="19"/>
              </w:rPr>
              <w:t>One Point of Entry на весь путь</w:t>
            </w:r>
          </w:p>
        </w:tc>
        <w:tc>
          <w:tcPr>
            <w:tcW w:w="4876" w:type="dxa"/>
            <w:vAlign w:val="center"/>
          </w:tcPr>
          <w:p w14:paraId="19E79A55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«От идеи до международной структуры — один маршрут, один контакт»</w:t>
            </w:r>
          </w:p>
        </w:tc>
      </w:tr>
      <w:tr w:rsidR="007F5420" w:rsidRPr="0021403E" w14:paraId="12991CA0" w14:textId="77777777">
        <w:trPr>
          <w:jc w:val="center"/>
        </w:trPr>
        <w:tc>
          <w:tcPr>
            <w:tcW w:w="1814" w:type="dxa"/>
            <w:vAlign w:val="center"/>
          </w:tcPr>
          <w:p w14:paraId="746AE441" w14:textId="77777777" w:rsidR="007F5420" w:rsidRDefault="00B96603">
            <w:proofErr w:type="spellStart"/>
            <w:r>
              <w:rPr>
                <w:sz w:val="19"/>
              </w:rPr>
              <w:t>Новизна</w:t>
            </w:r>
            <w:proofErr w:type="spellEnd"/>
          </w:p>
        </w:tc>
        <w:tc>
          <w:tcPr>
            <w:tcW w:w="2381" w:type="dxa"/>
            <w:vAlign w:val="center"/>
          </w:tcPr>
          <w:p w14:paraId="43C37678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Нет аналогов в таком объёме</w:t>
            </w:r>
          </w:p>
        </w:tc>
        <w:tc>
          <w:tcPr>
            <w:tcW w:w="4876" w:type="dxa"/>
            <w:vAlign w:val="center"/>
          </w:tcPr>
          <w:p w14:paraId="3CA49FF4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 xml:space="preserve">«Ни один отдельный акселератор, </w:t>
            </w:r>
            <w:proofErr w:type="spellStart"/>
            <w:r w:rsidRPr="0021403E">
              <w:rPr>
                <w:sz w:val="19"/>
                <w:lang w:val="ru-RU"/>
              </w:rPr>
              <w:t>релокационный</w:t>
            </w:r>
            <w:proofErr w:type="spellEnd"/>
            <w:r w:rsidRPr="0021403E">
              <w:rPr>
                <w:sz w:val="19"/>
                <w:lang w:val="ru-RU"/>
              </w:rPr>
              <w:t xml:space="preserve"> сервис или </w:t>
            </w:r>
            <w:r>
              <w:rPr>
                <w:sz w:val="19"/>
              </w:rPr>
              <w:t>corporate</w:t>
            </w:r>
            <w:r w:rsidRPr="0021403E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provider</w:t>
            </w:r>
            <w:r w:rsidRPr="0021403E">
              <w:rPr>
                <w:sz w:val="19"/>
                <w:lang w:val="ru-RU"/>
              </w:rPr>
              <w:t xml:space="preserve"> не даёт всё это вместе»</w:t>
            </w:r>
          </w:p>
        </w:tc>
      </w:tr>
      <w:tr w:rsidR="007F5420" w:rsidRPr="0021403E" w14:paraId="1231A32B" w14:textId="77777777">
        <w:trPr>
          <w:jc w:val="center"/>
        </w:trPr>
        <w:tc>
          <w:tcPr>
            <w:tcW w:w="1814" w:type="dxa"/>
            <w:vAlign w:val="center"/>
          </w:tcPr>
          <w:p w14:paraId="16EBD675" w14:textId="77777777" w:rsidR="007F5420" w:rsidRDefault="00B96603">
            <w:proofErr w:type="spellStart"/>
            <w:r>
              <w:rPr>
                <w:sz w:val="19"/>
              </w:rPr>
              <w:t>Безопасность</w:t>
            </w:r>
            <w:proofErr w:type="spellEnd"/>
          </w:p>
        </w:tc>
        <w:tc>
          <w:tcPr>
            <w:tcW w:w="2381" w:type="dxa"/>
            <w:vAlign w:val="center"/>
          </w:tcPr>
          <w:p w14:paraId="708F000C" w14:textId="77777777" w:rsidR="007F5420" w:rsidRDefault="00B96603">
            <w:r>
              <w:rPr>
                <w:sz w:val="19"/>
              </w:rPr>
              <w:t>Compliance на каждом модуле</w:t>
            </w:r>
          </w:p>
        </w:tc>
        <w:tc>
          <w:tcPr>
            <w:tcW w:w="4876" w:type="dxa"/>
            <w:vAlign w:val="center"/>
          </w:tcPr>
          <w:p w14:paraId="3901B961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«Мы не продаём “спрятать налоги”. Структуру доли называем прямо — 7% плюс 10%, детали фиксируются в соглашении»</w:t>
            </w:r>
          </w:p>
        </w:tc>
      </w:tr>
    </w:tbl>
    <w:p w14:paraId="154D75CD" w14:textId="77777777" w:rsidR="007F5420" w:rsidRPr="0021403E" w:rsidRDefault="007F5420">
      <w:pPr>
        <w:spacing w:after="40"/>
        <w:rPr>
          <w:lang w:val="ru-RU"/>
        </w:rPr>
      </w:pPr>
    </w:p>
    <w:p w14:paraId="57ACF065" w14:textId="77777777" w:rsidR="007F5420" w:rsidRPr="0021403E" w:rsidRDefault="00B96603">
      <w:pPr>
        <w:pStyle w:val="1"/>
        <w:spacing w:after="100"/>
        <w:rPr>
          <w:bCs w:val="0"/>
        </w:rPr>
      </w:pPr>
      <w:proofErr w:type="spellStart"/>
      <w:r w:rsidRPr="0021403E">
        <w:rPr>
          <w:bCs w:val="0"/>
        </w:rPr>
        <w:t>Пакеты</w:t>
      </w:r>
      <w:proofErr w:type="spellEnd"/>
      <w:r w:rsidRPr="0021403E">
        <w:rPr>
          <w:bCs w:val="0"/>
        </w:rPr>
        <w:t xml:space="preserve"> и </w:t>
      </w:r>
      <w:proofErr w:type="spellStart"/>
      <w:r w:rsidRPr="0021403E">
        <w:rPr>
          <w:bCs w:val="0"/>
        </w:rPr>
        <w:t>цены</w:t>
      </w:r>
      <w:proofErr w:type="spellEnd"/>
    </w:p>
    <w:p w14:paraId="208F3201" w14:textId="77777777" w:rsidR="007F5420" w:rsidRDefault="00B96603">
      <w:pPr>
        <w:pStyle w:val="21"/>
        <w:spacing w:after="100"/>
      </w:pPr>
      <w:r>
        <w:rPr>
          <w:b w:val="0"/>
        </w:rPr>
        <w:t>База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1701"/>
        <w:gridCol w:w="4252"/>
      </w:tblGrid>
      <w:tr w:rsidR="007F5420" w14:paraId="48FFCBBE" w14:textId="77777777">
        <w:trPr>
          <w:jc w:val="center"/>
        </w:trPr>
        <w:tc>
          <w:tcPr>
            <w:tcW w:w="3118" w:type="dxa"/>
            <w:vAlign w:val="center"/>
          </w:tcPr>
          <w:p w14:paraId="307E05A3" w14:textId="77777777" w:rsidR="007F5420" w:rsidRDefault="00B96603">
            <w:r>
              <w:rPr>
                <w:b/>
                <w:sz w:val="19"/>
              </w:rPr>
              <w:t>Модуль</w:t>
            </w:r>
          </w:p>
        </w:tc>
        <w:tc>
          <w:tcPr>
            <w:tcW w:w="1701" w:type="dxa"/>
            <w:vAlign w:val="center"/>
          </w:tcPr>
          <w:p w14:paraId="6DAB1DAC" w14:textId="77777777" w:rsidR="007F5420" w:rsidRDefault="00B96603">
            <w:r>
              <w:rPr>
                <w:b/>
                <w:sz w:val="19"/>
              </w:rPr>
              <w:t>Цена</w:t>
            </w:r>
          </w:p>
        </w:tc>
        <w:tc>
          <w:tcPr>
            <w:tcW w:w="4252" w:type="dxa"/>
            <w:vAlign w:val="center"/>
          </w:tcPr>
          <w:p w14:paraId="589E390F" w14:textId="77777777" w:rsidR="007F5420" w:rsidRDefault="00B96603">
            <w:r>
              <w:rPr>
                <w:b/>
                <w:sz w:val="19"/>
              </w:rPr>
              <w:t>Комментарий</w:t>
            </w:r>
          </w:p>
        </w:tc>
      </w:tr>
      <w:tr w:rsidR="007F5420" w:rsidRPr="0021403E" w14:paraId="220EE491" w14:textId="77777777">
        <w:trPr>
          <w:jc w:val="center"/>
        </w:trPr>
        <w:tc>
          <w:tcPr>
            <w:tcW w:w="3118" w:type="dxa"/>
            <w:vAlign w:val="center"/>
          </w:tcPr>
          <w:p w14:paraId="183802F4" w14:textId="77777777" w:rsidR="007F5420" w:rsidRDefault="00B96603">
            <w:r>
              <w:rPr>
                <w:sz w:val="19"/>
              </w:rPr>
              <w:t>Business Diagnostic</w:t>
            </w:r>
          </w:p>
        </w:tc>
        <w:tc>
          <w:tcPr>
            <w:tcW w:w="1701" w:type="dxa"/>
            <w:vAlign w:val="center"/>
          </w:tcPr>
          <w:p w14:paraId="37D616B2" w14:textId="77777777" w:rsidR="007F5420" w:rsidRPr="0021403E" w:rsidRDefault="007F5420">
            <w:pPr>
              <w:rPr>
                <w:lang w:val="ru-RU"/>
              </w:rPr>
            </w:pPr>
          </w:p>
        </w:tc>
        <w:tc>
          <w:tcPr>
            <w:tcW w:w="4252" w:type="dxa"/>
            <w:vAlign w:val="center"/>
          </w:tcPr>
          <w:p w14:paraId="2B316C27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Общий вход для всех треков</w:t>
            </w:r>
          </w:p>
        </w:tc>
      </w:tr>
    </w:tbl>
    <w:p w14:paraId="306364B2" w14:textId="77777777" w:rsidR="007F5420" w:rsidRPr="0021403E" w:rsidRDefault="007F5420">
      <w:pPr>
        <w:spacing w:after="40"/>
        <w:rPr>
          <w:lang w:val="ru-RU"/>
        </w:rPr>
      </w:pPr>
    </w:p>
    <w:p w14:paraId="701AC838" w14:textId="77777777" w:rsidR="007F5420" w:rsidRDefault="00B96603">
      <w:pPr>
        <w:pStyle w:val="21"/>
        <w:spacing w:after="100"/>
      </w:pPr>
      <w:proofErr w:type="spellStart"/>
      <w:r>
        <w:rPr>
          <w:b w:val="0"/>
        </w:rPr>
        <w:t>Трек</w:t>
      </w:r>
      <w:proofErr w:type="spellEnd"/>
      <w:r>
        <w:rPr>
          <w:b w:val="0"/>
        </w:rPr>
        <w:t xml:space="preserve"> 1 — CV </w:t>
      </w:r>
      <w:r>
        <w:rPr>
          <w:b w:val="0"/>
        </w:rPr>
        <w:t>Incubator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236"/>
        <w:gridCol w:w="2835"/>
      </w:tblGrid>
      <w:tr w:rsidR="007F5420" w14:paraId="01049664" w14:textId="77777777">
        <w:trPr>
          <w:jc w:val="center"/>
        </w:trPr>
        <w:tc>
          <w:tcPr>
            <w:tcW w:w="6236" w:type="dxa"/>
            <w:vAlign w:val="center"/>
          </w:tcPr>
          <w:p w14:paraId="4E7FF817" w14:textId="77777777" w:rsidR="007F5420" w:rsidRDefault="00B96603">
            <w:r>
              <w:rPr>
                <w:b/>
                <w:sz w:val="19"/>
              </w:rPr>
              <w:t>Параметр</w:t>
            </w:r>
          </w:p>
        </w:tc>
        <w:tc>
          <w:tcPr>
            <w:tcW w:w="2835" w:type="dxa"/>
            <w:vAlign w:val="center"/>
          </w:tcPr>
          <w:p w14:paraId="1E5D6BFD" w14:textId="77777777" w:rsidR="007F5420" w:rsidRDefault="00B96603">
            <w:r>
              <w:rPr>
                <w:b/>
                <w:sz w:val="19"/>
              </w:rPr>
              <w:t>Значение</w:t>
            </w:r>
          </w:p>
        </w:tc>
      </w:tr>
      <w:tr w:rsidR="007F5420" w14:paraId="7E7AC364" w14:textId="77777777">
        <w:trPr>
          <w:jc w:val="center"/>
        </w:trPr>
        <w:tc>
          <w:tcPr>
            <w:tcW w:w="6236" w:type="dxa"/>
            <w:vAlign w:val="center"/>
          </w:tcPr>
          <w:p w14:paraId="280A26C3" w14:textId="77777777" w:rsidR="007F5420" w:rsidRDefault="00B96603">
            <w:r>
              <w:rPr>
                <w:sz w:val="19"/>
              </w:rPr>
              <w:t>Цена</w:t>
            </w:r>
          </w:p>
        </w:tc>
        <w:tc>
          <w:tcPr>
            <w:tcW w:w="2835" w:type="dxa"/>
            <w:vAlign w:val="center"/>
          </w:tcPr>
          <w:p w14:paraId="287DD5AB" w14:textId="77777777" w:rsidR="007F5420" w:rsidRDefault="00B96603">
            <w:r>
              <w:rPr>
                <w:sz w:val="19"/>
              </w:rPr>
              <w:t>€4 000, фикс</w:t>
            </w:r>
          </w:p>
        </w:tc>
      </w:tr>
      <w:tr w:rsidR="007F5420" w14:paraId="7D269A91" w14:textId="77777777">
        <w:trPr>
          <w:jc w:val="center"/>
        </w:trPr>
        <w:tc>
          <w:tcPr>
            <w:tcW w:w="6236" w:type="dxa"/>
            <w:vAlign w:val="center"/>
          </w:tcPr>
          <w:p w14:paraId="46A6D9B6" w14:textId="77777777" w:rsidR="007F5420" w:rsidRDefault="00B96603">
            <w:r>
              <w:rPr>
                <w:sz w:val="19"/>
              </w:rPr>
              <w:t>Длительность</w:t>
            </w:r>
          </w:p>
        </w:tc>
        <w:tc>
          <w:tcPr>
            <w:tcW w:w="2835" w:type="dxa"/>
            <w:vAlign w:val="center"/>
          </w:tcPr>
          <w:p w14:paraId="09FAFF73" w14:textId="77777777" w:rsidR="007F5420" w:rsidRPr="0021403E" w:rsidRDefault="007F5420">
            <w:pPr>
              <w:rPr>
                <w:lang w:val="ru-RU"/>
              </w:rPr>
            </w:pPr>
          </w:p>
        </w:tc>
      </w:tr>
      <w:tr w:rsidR="007F5420" w14:paraId="6FDD853F" w14:textId="77777777">
        <w:trPr>
          <w:jc w:val="center"/>
        </w:trPr>
        <w:tc>
          <w:tcPr>
            <w:tcW w:w="6236" w:type="dxa"/>
            <w:vAlign w:val="center"/>
          </w:tcPr>
          <w:p w14:paraId="4D04AAEE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 xml:space="preserve">Формат (менторство / </w:t>
            </w:r>
            <w:proofErr w:type="spellStart"/>
            <w:r w:rsidRPr="0021403E">
              <w:rPr>
                <w:sz w:val="19"/>
                <w:lang w:val="ru-RU"/>
              </w:rPr>
              <w:t>куррикулум</w:t>
            </w:r>
            <w:proofErr w:type="spellEnd"/>
            <w:r w:rsidRPr="0021403E">
              <w:rPr>
                <w:sz w:val="19"/>
                <w:lang w:val="ru-RU"/>
              </w:rPr>
              <w:t xml:space="preserve"> / </w:t>
            </w:r>
            <w:r>
              <w:rPr>
                <w:sz w:val="19"/>
              </w:rPr>
              <w:t>co</w:t>
            </w:r>
            <w:r w:rsidRPr="0021403E">
              <w:rPr>
                <w:sz w:val="19"/>
                <w:lang w:val="ru-RU"/>
              </w:rPr>
              <w:t>-</w:t>
            </w:r>
            <w:r>
              <w:rPr>
                <w:sz w:val="19"/>
              </w:rPr>
              <w:t>working</w:t>
            </w:r>
            <w:r w:rsidRPr="0021403E">
              <w:rPr>
                <w:sz w:val="19"/>
                <w:lang w:val="ru-RU"/>
              </w:rPr>
              <w:t>)</w:t>
            </w:r>
          </w:p>
        </w:tc>
        <w:tc>
          <w:tcPr>
            <w:tcW w:w="2835" w:type="dxa"/>
            <w:vAlign w:val="center"/>
          </w:tcPr>
          <w:p w14:paraId="471E48D9" w14:textId="77777777" w:rsidR="007F5420" w:rsidRPr="0021403E" w:rsidRDefault="007F5420">
            <w:pPr>
              <w:rPr>
                <w:lang w:val="ru-RU"/>
              </w:rPr>
            </w:pPr>
          </w:p>
        </w:tc>
      </w:tr>
    </w:tbl>
    <w:p w14:paraId="204DA89E" w14:textId="77777777" w:rsidR="007F5420" w:rsidRDefault="007F5420">
      <w:pPr>
        <w:spacing w:after="40"/>
      </w:pPr>
    </w:p>
    <w:p w14:paraId="5E4A6A12" w14:textId="77777777" w:rsidR="007F5420" w:rsidRDefault="00B96603">
      <w:pPr>
        <w:pStyle w:val="21"/>
        <w:spacing w:after="100"/>
      </w:pPr>
      <w:r>
        <w:rPr>
          <w:b w:val="0"/>
        </w:rPr>
        <w:t>Трек 2 — CV Accelerator (A1)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102"/>
      </w:tblGrid>
      <w:tr w:rsidR="007F5420" w14:paraId="74F54B37" w14:textId="77777777">
        <w:trPr>
          <w:jc w:val="center"/>
        </w:trPr>
        <w:tc>
          <w:tcPr>
            <w:tcW w:w="3969" w:type="dxa"/>
            <w:vAlign w:val="center"/>
          </w:tcPr>
          <w:p w14:paraId="67D428FA" w14:textId="77777777" w:rsidR="007F5420" w:rsidRDefault="00B96603">
            <w:r>
              <w:rPr>
                <w:b/>
                <w:sz w:val="19"/>
              </w:rPr>
              <w:t>Параметр</w:t>
            </w:r>
          </w:p>
        </w:tc>
        <w:tc>
          <w:tcPr>
            <w:tcW w:w="5102" w:type="dxa"/>
            <w:vAlign w:val="center"/>
          </w:tcPr>
          <w:p w14:paraId="5134E300" w14:textId="77777777" w:rsidR="007F5420" w:rsidRDefault="00B96603">
            <w:r>
              <w:rPr>
                <w:b/>
                <w:sz w:val="19"/>
              </w:rPr>
              <w:t>Значение</w:t>
            </w:r>
          </w:p>
        </w:tc>
      </w:tr>
      <w:tr w:rsidR="007F5420" w14:paraId="03FC2878" w14:textId="77777777">
        <w:trPr>
          <w:jc w:val="center"/>
        </w:trPr>
        <w:tc>
          <w:tcPr>
            <w:tcW w:w="3969" w:type="dxa"/>
            <w:vAlign w:val="center"/>
          </w:tcPr>
          <w:p w14:paraId="0153837B" w14:textId="77777777" w:rsidR="007F5420" w:rsidRDefault="00B96603">
            <w:r>
              <w:rPr>
                <w:sz w:val="19"/>
              </w:rPr>
              <w:t>Доля в проекте</w:t>
            </w:r>
          </w:p>
        </w:tc>
        <w:tc>
          <w:tcPr>
            <w:tcW w:w="5102" w:type="dxa"/>
            <w:vAlign w:val="center"/>
          </w:tcPr>
          <w:p w14:paraId="7BE7BAF4" w14:textId="77777777" w:rsidR="007F5420" w:rsidRDefault="00B96603">
            <w:r>
              <w:rPr>
                <w:sz w:val="19"/>
              </w:rPr>
              <w:t>7%</w:t>
            </w:r>
          </w:p>
        </w:tc>
      </w:tr>
      <w:tr w:rsidR="007F5420" w:rsidRPr="0021403E" w14:paraId="0B11DC58" w14:textId="77777777">
        <w:trPr>
          <w:jc w:val="center"/>
        </w:trPr>
        <w:tc>
          <w:tcPr>
            <w:tcW w:w="3969" w:type="dxa"/>
            <w:vAlign w:val="center"/>
          </w:tcPr>
          <w:p w14:paraId="7BA92BFA" w14:textId="77777777" w:rsidR="007F5420" w:rsidRDefault="00B96603">
            <w:r>
              <w:rPr>
                <w:sz w:val="19"/>
              </w:rPr>
              <w:t>Дополнительно</w:t>
            </w:r>
          </w:p>
        </w:tc>
        <w:tc>
          <w:tcPr>
            <w:tcW w:w="5102" w:type="dxa"/>
            <w:vAlign w:val="center"/>
          </w:tcPr>
          <w:p w14:paraId="2409125A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+10% за работу по субподряду (упаковка)</w:t>
            </w:r>
          </w:p>
        </w:tc>
      </w:tr>
      <w:tr w:rsidR="007F5420" w14:paraId="492B1AEC" w14:textId="77777777">
        <w:trPr>
          <w:jc w:val="center"/>
        </w:trPr>
        <w:tc>
          <w:tcPr>
            <w:tcW w:w="3969" w:type="dxa"/>
            <w:vAlign w:val="center"/>
          </w:tcPr>
          <w:p w14:paraId="473EC0AF" w14:textId="77777777" w:rsidR="007F5420" w:rsidRDefault="00B96603">
            <w:proofErr w:type="spellStart"/>
            <w:r>
              <w:rPr>
                <w:sz w:val="19"/>
              </w:rPr>
              <w:t>Длительность</w:t>
            </w:r>
            <w:proofErr w:type="spellEnd"/>
          </w:p>
        </w:tc>
        <w:tc>
          <w:tcPr>
            <w:tcW w:w="5102" w:type="dxa"/>
            <w:vAlign w:val="center"/>
          </w:tcPr>
          <w:p w14:paraId="4D72D390" w14:textId="77777777" w:rsidR="007F5420" w:rsidRPr="0021403E" w:rsidRDefault="007F5420">
            <w:pPr>
              <w:rPr>
                <w:lang w:val="ru-RU"/>
              </w:rPr>
            </w:pPr>
          </w:p>
        </w:tc>
      </w:tr>
    </w:tbl>
    <w:p w14:paraId="15B4A0E2" w14:textId="77777777" w:rsidR="007F5420" w:rsidRDefault="007F5420">
      <w:pPr>
        <w:spacing w:after="40"/>
      </w:pPr>
    </w:p>
    <w:p w14:paraId="4D8CCD13" w14:textId="77777777" w:rsidR="007F5420" w:rsidRPr="0021403E" w:rsidRDefault="00B96603">
      <w:pPr>
        <w:spacing w:after="100"/>
        <w:rPr>
          <w:lang w:val="ru-RU"/>
        </w:rPr>
      </w:pPr>
      <w:r w:rsidRPr="0021403E">
        <w:rPr>
          <w:b/>
          <w:lang w:val="ru-RU"/>
        </w:rPr>
        <w:t>Внутренний сплит 7% — только для команды, не для клиента: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803"/>
        <w:gridCol w:w="2268"/>
      </w:tblGrid>
      <w:tr w:rsidR="007F5420" w14:paraId="4C0B4DE8" w14:textId="77777777">
        <w:trPr>
          <w:jc w:val="center"/>
        </w:trPr>
        <w:tc>
          <w:tcPr>
            <w:tcW w:w="6803" w:type="dxa"/>
            <w:vAlign w:val="center"/>
          </w:tcPr>
          <w:p w14:paraId="2DA43CFA" w14:textId="77777777" w:rsidR="007F5420" w:rsidRDefault="00B96603">
            <w:proofErr w:type="spellStart"/>
            <w:r>
              <w:rPr>
                <w:b/>
                <w:sz w:val="19"/>
              </w:rPr>
              <w:t>Роль</w:t>
            </w:r>
            <w:proofErr w:type="spellEnd"/>
          </w:p>
        </w:tc>
        <w:tc>
          <w:tcPr>
            <w:tcW w:w="2268" w:type="dxa"/>
            <w:vAlign w:val="center"/>
          </w:tcPr>
          <w:p w14:paraId="10C40BF4" w14:textId="77777777" w:rsidR="007F5420" w:rsidRDefault="00B96603">
            <w:r>
              <w:rPr>
                <w:b/>
                <w:sz w:val="19"/>
              </w:rPr>
              <w:t>Доля</w:t>
            </w:r>
          </w:p>
        </w:tc>
      </w:tr>
      <w:tr w:rsidR="007F5420" w14:paraId="337C1863" w14:textId="77777777">
        <w:trPr>
          <w:jc w:val="center"/>
        </w:trPr>
        <w:tc>
          <w:tcPr>
            <w:tcW w:w="6803" w:type="dxa"/>
            <w:vAlign w:val="center"/>
          </w:tcPr>
          <w:p w14:paraId="68B894F2" w14:textId="77777777" w:rsidR="007F5420" w:rsidRDefault="00B96603">
            <w:r>
              <w:rPr>
                <w:sz w:val="19"/>
              </w:rPr>
              <w:t>Ментор(ы), 1–2 человека</w:t>
            </w:r>
          </w:p>
        </w:tc>
        <w:tc>
          <w:tcPr>
            <w:tcW w:w="2268" w:type="dxa"/>
            <w:vAlign w:val="center"/>
          </w:tcPr>
          <w:p w14:paraId="0C36F5B0" w14:textId="77777777" w:rsidR="007F5420" w:rsidRDefault="00B96603">
            <w:r>
              <w:rPr>
                <w:sz w:val="19"/>
              </w:rPr>
              <w:t>3%</w:t>
            </w:r>
          </w:p>
        </w:tc>
      </w:tr>
      <w:tr w:rsidR="007F5420" w14:paraId="41B70C6B" w14:textId="77777777">
        <w:trPr>
          <w:jc w:val="center"/>
        </w:trPr>
        <w:tc>
          <w:tcPr>
            <w:tcW w:w="6803" w:type="dxa"/>
            <w:vAlign w:val="center"/>
          </w:tcPr>
          <w:p w14:paraId="3AC05153" w14:textId="77777777" w:rsidR="007F5420" w:rsidRDefault="00B96603">
            <w:r>
              <w:rPr>
                <w:sz w:val="19"/>
              </w:rPr>
              <w:t>Accelerator (CV)</w:t>
            </w:r>
          </w:p>
        </w:tc>
        <w:tc>
          <w:tcPr>
            <w:tcW w:w="2268" w:type="dxa"/>
            <w:vAlign w:val="center"/>
          </w:tcPr>
          <w:p w14:paraId="7EFCC24D" w14:textId="77777777" w:rsidR="007F5420" w:rsidRDefault="00B96603">
            <w:r>
              <w:rPr>
                <w:sz w:val="19"/>
              </w:rPr>
              <w:t>3%</w:t>
            </w:r>
          </w:p>
        </w:tc>
      </w:tr>
      <w:tr w:rsidR="007F5420" w14:paraId="002B58AE" w14:textId="77777777">
        <w:trPr>
          <w:jc w:val="center"/>
        </w:trPr>
        <w:tc>
          <w:tcPr>
            <w:tcW w:w="6803" w:type="dxa"/>
            <w:vAlign w:val="center"/>
          </w:tcPr>
          <w:p w14:paraId="266435DF" w14:textId="77777777" w:rsidR="007F5420" w:rsidRDefault="00B96603">
            <w:r>
              <w:rPr>
                <w:sz w:val="19"/>
              </w:rPr>
              <w:t>Project lead</w:t>
            </w:r>
          </w:p>
        </w:tc>
        <w:tc>
          <w:tcPr>
            <w:tcW w:w="2268" w:type="dxa"/>
            <w:vAlign w:val="center"/>
          </w:tcPr>
          <w:p w14:paraId="6D736D0C" w14:textId="77777777" w:rsidR="007F5420" w:rsidRDefault="00B96603">
            <w:r>
              <w:rPr>
                <w:sz w:val="19"/>
              </w:rPr>
              <w:t>1%</w:t>
            </w:r>
          </w:p>
        </w:tc>
      </w:tr>
      <w:tr w:rsidR="007F5420" w14:paraId="6B0F4CCB" w14:textId="77777777">
        <w:trPr>
          <w:jc w:val="center"/>
        </w:trPr>
        <w:tc>
          <w:tcPr>
            <w:tcW w:w="6803" w:type="dxa"/>
            <w:vAlign w:val="center"/>
          </w:tcPr>
          <w:p w14:paraId="19F5AD4E" w14:textId="77777777" w:rsidR="007F5420" w:rsidRDefault="00B96603">
            <w:r>
              <w:rPr>
                <w:sz w:val="19"/>
              </w:rPr>
              <w:t>Итого</w:t>
            </w:r>
          </w:p>
        </w:tc>
        <w:tc>
          <w:tcPr>
            <w:tcW w:w="2268" w:type="dxa"/>
            <w:vAlign w:val="center"/>
          </w:tcPr>
          <w:p w14:paraId="0106559E" w14:textId="77777777" w:rsidR="007F5420" w:rsidRDefault="00B96603">
            <w:r>
              <w:rPr>
                <w:sz w:val="19"/>
              </w:rPr>
              <w:t>7%</w:t>
            </w:r>
          </w:p>
        </w:tc>
      </w:tr>
    </w:tbl>
    <w:p w14:paraId="4501F533" w14:textId="77777777" w:rsidR="007F5420" w:rsidRDefault="007F5420">
      <w:pPr>
        <w:spacing w:after="40"/>
      </w:pPr>
    </w:p>
    <w:p w14:paraId="77287ADE" w14:textId="77777777" w:rsidR="007F5420" w:rsidRPr="0021403E" w:rsidRDefault="00B96603">
      <w:pPr>
        <w:pStyle w:val="21"/>
        <w:spacing w:after="100"/>
        <w:rPr>
          <w:lang w:val="ru-RU"/>
        </w:rPr>
      </w:pPr>
      <w:r w:rsidRPr="0021403E">
        <w:rPr>
          <w:b w:val="0"/>
          <w:lang w:val="ru-RU"/>
        </w:rPr>
        <w:t>Дополнительные модули (поверх любого трека)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551"/>
        <w:gridCol w:w="3572"/>
      </w:tblGrid>
      <w:tr w:rsidR="007F5420" w14:paraId="6D3D7614" w14:textId="77777777">
        <w:trPr>
          <w:jc w:val="center"/>
        </w:trPr>
        <w:tc>
          <w:tcPr>
            <w:tcW w:w="2948" w:type="dxa"/>
            <w:vAlign w:val="center"/>
          </w:tcPr>
          <w:p w14:paraId="66FE9294" w14:textId="77777777" w:rsidR="007F5420" w:rsidRDefault="00B96603">
            <w:proofErr w:type="spellStart"/>
            <w:r>
              <w:rPr>
                <w:b/>
                <w:sz w:val="19"/>
              </w:rPr>
              <w:t>Модуль</w:t>
            </w:r>
            <w:proofErr w:type="spellEnd"/>
          </w:p>
        </w:tc>
        <w:tc>
          <w:tcPr>
            <w:tcW w:w="2551" w:type="dxa"/>
            <w:vAlign w:val="center"/>
          </w:tcPr>
          <w:p w14:paraId="4F4A2263" w14:textId="77777777" w:rsidR="007F5420" w:rsidRDefault="00B96603">
            <w:r>
              <w:rPr>
                <w:b/>
                <w:sz w:val="19"/>
              </w:rPr>
              <w:t>Цена</w:t>
            </w:r>
          </w:p>
        </w:tc>
        <w:tc>
          <w:tcPr>
            <w:tcW w:w="3572" w:type="dxa"/>
            <w:vAlign w:val="center"/>
          </w:tcPr>
          <w:p w14:paraId="6A161C02" w14:textId="77777777" w:rsidR="007F5420" w:rsidRDefault="00B96603">
            <w:r>
              <w:rPr>
                <w:b/>
                <w:sz w:val="19"/>
              </w:rPr>
              <w:t>Комментарий</w:t>
            </w:r>
          </w:p>
        </w:tc>
      </w:tr>
      <w:tr w:rsidR="007F5420" w:rsidRPr="0021403E" w14:paraId="740BD321" w14:textId="77777777">
        <w:trPr>
          <w:jc w:val="center"/>
        </w:trPr>
        <w:tc>
          <w:tcPr>
            <w:tcW w:w="2948" w:type="dxa"/>
            <w:vAlign w:val="center"/>
          </w:tcPr>
          <w:p w14:paraId="69E7D90C" w14:textId="77777777" w:rsidR="007F5420" w:rsidRDefault="00B96603">
            <w:r>
              <w:rPr>
                <w:sz w:val="19"/>
              </w:rPr>
              <w:t xml:space="preserve">Global </w:t>
            </w:r>
            <w:r>
              <w:rPr>
                <w:sz w:val="19"/>
              </w:rPr>
              <w:t>Structuring &amp; Market Entry</w:t>
            </w:r>
          </w:p>
        </w:tc>
        <w:tc>
          <w:tcPr>
            <w:tcW w:w="2551" w:type="dxa"/>
            <w:vAlign w:val="center"/>
          </w:tcPr>
          <w:p w14:paraId="7E7E7DE4" w14:textId="77777777" w:rsidR="007F5420" w:rsidRDefault="00B96603">
            <w:r>
              <w:rPr>
                <w:sz w:val="19"/>
              </w:rPr>
              <w:t>Индивидуально / по итогам диагностики</w:t>
            </w:r>
          </w:p>
        </w:tc>
        <w:tc>
          <w:tcPr>
            <w:tcW w:w="3572" w:type="dxa"/>
            <w:vAlign w:val="center"/>
          </w:tcPr>
          <w:p w14:paraId="55B0A08B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 xml:space="preserve">Наследие </w:t>
            </w:r>
            <w:r>
              <w:rPr>
                <w:sz w:val="19"/>
              </w:rPr>
              <w:t>v</w:t>
            </w:r>
            <w:r w:rsidRPr="0021403E">
              <w:rPr>
                <w:sz w:val="19"/>
                <w:lang w:val="ru-RU"/>
              </w:rPr>
              <w:t>1 — цены не фиксированные</w:t>
            </w:r>
          </w:p>
        </w:tc>
      </w:tr>
      <w:tr w:rsidR="007F5420" w14:paraId="287F084F" w14:textId="77777777">
        <w:trPr>
          <w:jc w:val="center"/>
        </w:trPr>
        <w:tc>
          <w:tcPr>
            <w:tcW w:w="2948" w:type="dxa"/>
            <w:vAlign w:val="center"/>
          </w:tcPr>
          <w:p w14:paraId="04AF82A4" w14:textId="77777777" w:rsidR="007F5420" w:rsidRDefault="00B96603">
            <w:r>
              <w:rPr>
                <w:sz w:val="19"/>
              </w:rPr>
              <w:t>Relocation</w:t>
            </w:r>
          </w:p>
        </w:tc>
        <w:tc>
          <w:tcPr>
            <w:tcW w:w="2551" w:type="dxa"/>
            <w:vAlign w:val="center"/>
          </w:tcPr>
          <w:p w14:paraId="5C33858C" w14:textId="77777777" w:rsidR="007F5420" w:rsidRPr="0021403E" w:rsidRDefault="007F5420">
            <w:pPr>
              <w:rPr>
                <w:lang w:val="ru-RU"/>
              </w:rPr>
            </w:pPr>
          </w:p>
        </w:tc>
        <w:tc>
          <w:tcPr>
            <w:tcW w:w="3572" w:type="dxa"/>
            <w:vAlign w:val="center"/>
          </w:tcPr>
          <w:p w14:paraId="3F974000" w14:textId="77777777" w:rsidR="007F5420" w:rsidRDefault="00B96603">
            <w:r>
              <w:rPr>
                <w:sz w:val="19"/>
              </w:rPr>
              <w:t>Founder &amp; Team Relocation Strategy</w:t>
            </w:r>
          </w:p>
        </w:tc>
      </w:tr>
      <w:tr w:rsidR="007F5420" w14:paraId="12D90BE2" w14:textId="77777777">
        <w:trPr>
          <w:jc w:val="center"/>
        </w:trPr>
        <w:tc>
          <w:tcPr>
            <w:tcW w:w="2948" w:type="dxa"/>
            <w:vAlign w:val="center"/>
          </w:tcPr>
          <w:p w14:paraId="2C6E7D0B" w14:textId="77777777" w:rsidR="007F5420" w:rsidRDefault="00B96603">
            <w:r>
              <w:rPr>
                <w:sz w:val="19"/>
              </w:rPr>
              <w:t>Investor Pitch Prep</w:t>
            </w:r>
          </w:p>
        </w:tc>
        <w:tc>
          <w:tcPr>
            <w:tcW w:w="2551" w:type="dxa"/>
            <w:vAlign w:val="center"/>
          </w:tcPr>
          <w:p w14:paraId="25BFC745" w14:textId="77777777" w:rsidR="007F5420" w:rsidRPr="0021403E" w:rsidRDefault="007F5420">
            <w:pPr>
              <w:rPr>
                <w:lang w:val="ru-RU"/>
              </w:rPr>
            </w:pPr>
          </w:p>
        </w:tc>
        <w:tc>
          <w:tcPr>
            <w:tcW w:w="3572" w:type="dxa"/>
            <w:vAlign w:val="center"/>
          </w:tcPr>
          <w:p w14:paraId="494C655A" w14:textId="77777777" w:rsidR="007F5420" w:rsidRDefault="00B96603">
            <w:proofErr w:type="spellStart"/>
            <w:r>
              <w:rPr>
                <w:sz w:val="19"/>
              </w:rPr>
              <w:t>Пересекается</w:t>
            </w:r>
            <w:proofErr w:type="spellEnd"/>
            <w:r>
              <w:rPr>
                <w:sz w:val="19"/>
              </w:rPr>
              <w:t xml:space="preserve"> с A3 Fundraising Preparation</w:t>
            </w:r>
          </w:p>
        </w:tc>
      </w:tr>
      <w:tr w:rsidR="007F5420" w14:paraId="639C5FF2" w14:textId="77777777">
        <w:trPr>
          <w:jc w:val="center"/>
        </w:trPr>
        <w:tc>
          <w:tcPr>
            <w:tcW w:w="2948" w:type="dxa"/>
            <w:vAlign w:val="center"/>
          </w:tcPr>
          <w:p w14:paraId="2BA99CF1" w14:textId="77777777" w:rsidR="007F5420" w:rsidRDefault="00B96603">
            <w:r>
              <w:rPr>
                <w:sz w:val="19"/>
              </w:rPr>
              <w:t>PR &amp; International Positioning</w:t>
            </w:r>
          </w:p>
        </w:tc>
        <w:tc>
          <w:tcPr>
            <w:tcW w:w="2551" w:type="dxa"/>
            <w:vAlign w:val="center"/>
          </w:tcPr>
          <w:p w14:paraId="24F69A1A" w14:textId="77777777" w:rsidR="007F5420" w:rsidRDefault="00B96603">
            <w:r>
              <w:rPr>
                <w:sz w:val="19"/>
              </w:rPr>
              <w:t>€4 000–40 000 / год</w:t>
            </w:r>
          </w:p>
        </w:tc>
        <w:tc>
          <w:tcPr>
            <w:tcW w:w="3572" w:type="dxa"/>
            <w:vAlign w:val="center"/>
          </w:tcPr>
          <w:p w14:paraId="2382950A" w14:textId="77777777" w:rsidR="007F5420" w:rsidRDefault="00B96603">
            <w:r>
              <w:rPr>
                <w:sz w:val="19"/>
              </w:rPr>
              <w:t>Пакеты Product 1 (Presence / Authority / Architect)</w:t>
            </w:r>
          </w:p>
        </w:tc>
      </w:tr>
    </w:tbl>
    <w:p w14:paraId="0119B36A" w14:textId="77777777" w:rsidR="007F5420" w:rsidRDefault="007F5420">
      <w:pPr>
        <w:spacing w:after="40"/>
      </w:pPr>
    </w:p>
    <w:p w14:paraId="52049D95" w14:textId="77777777" w:rsidR="007F5420" w:rsidRPr="0021403E" w:rsidRDefault="00B96603">
      <w:pPr>
        <w:spacing w:after="100"/>
        <w:rPr>
          <w:lang w:val="ru-RU"/>
        </w:rPr>
      </w:pPr>
      <w:r w:rsidRPr="0021403E">
        <w:rPr>
          <w:b/>
          <w:lang w:val="ru-RU"/>
        </w:rPr>
        <w:t>Как отвечать на «сколько это стоит»:</w:t>
      </w:r>
    </w:p>
    <w:p w14:paraId="161E4030" w14:textId="77777777" w:rsidR="007F5420" w:rsidRPr="0021403E" w:rsidRDefault="00B96603">
      <w:pPr>
        <w:pStyle w:val="a0"/>
        <w:rPr>
          <w:lang w:val="ru-RU"/>
        </w:rPr>
      </w:pPr>
      <w:r>
        <w:t>Incubator</w:t>
      </w:r>
      <w:r w:rsidRPr="0021403E">
        <w:rPr>
          <w:lang w:val="ru-RU"/>
        </w:rPr>
        <w:t xml:space="preserve"> и </w:t>
      </w:r>
      <w:r>
        <w:t>Accelerator</w:t>
      </w:r>
      <w:r w:rsidRPr="0021403E">
        <w:rPr>
          <w:lang w:val="ru-RU"/>
        </w:rPr>
        <w:t xml:space="preserve"> — цены известны, называть прямо: </w:t>
      </w:r>
      <w:r>
        <w:t>Incubator</w:t>
      </w:r>
      <w:r w:rsidRPr="0021403E">
        <w:rPr>
          <w:lang w:val="ru-RU"/>
        </w:rPr>
        <w:t xml:space="preserve"> €4 000; </w:t>
      </w:r>
      <w:r>
        <w:t>Accelerator</w:t>
      </w:r>
      <w:r w:rsidRPr="0021403E">
        <w:rPr>
          <w:lang w:val="ru-RU"/>
        </w:rPr>
        <w:t xml:space="preserve"> 7% доля + 10% за упаковку</w:t>
      </w:r>
    </w:p>
    <w:p w14:paraId="21913553" w14:textId="77777777" w:rsidR="007F5420" w:rsidRDefault="00B96603">
      <w:pPr>
        <w:pStyle w:val="a0"/>
      </w:pPr>
      <w:r>
        <w:t>Structuring/Market Entry, Relocation, Investor Pitch Prep — по-прежнему индивидуально, после Diagnostic</w:t>
      </w:r>
    </w:p>
    <w:p w14:paraId="5AB77A5B" w14:textId="77777777" w:rsidR="007F5420" w:rsidRPr="0021403E" w:rsidRDefault="00B96603">
      <w:pPr>
        <w:pStyle w:val="1"/>
        <w:spacing w:after="100"/>
        <w:rPr>
          <w:bCs w:val="0"/>
        </w:rPr>
      </w:pPr>
      <w:r w:rsidRPr="0021403E">
        <w:rPr>
          <w:bCs w:val="0"/>
        </w:rPr>
        <w:t>Что НЕ говорить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4819"/>
      </w:tblGrid>
      <w:tr w:rsidR="007F5420" w14:paraId="1B85D58D" w14:textId="77777777">
        <w:trPr>
          <w:jc w:val="center"/>
        </w:trPr>
        <w:tc>
          <w:tcPr>
            <w:tcW w:w="4252" w:type="dxa"/>
            <w:vAlign w:val="center"/>
          </w:tcPr>
          <w:p w14:paraId="4BDDE0A8" w14:textId="77777777" w:rsidR="007F5420" w:rsidRDefault="00B96603">
            <w:r>
              <w:rPr>
                <w:b/>
                <w:sz w:val="19"/>
              </w:rPr>
              <w:t>Не говорить</w:t>
            </w:r>
          </w:p>
        </w:tc>
        <w:tc>
          <w:tcPr>
            <w:tcW w:w="4819" w:type="dxa"/>
            <w:vAlign w:val="center"/>
          </w:tcPr>
          <w:p w14:paraId="1A006094" w14:textId="77777777" w:rsidR="007F5420" w:rsidRDefault="00B96603">
            <w:r>
              <w:rPr>
                <w:b/>
                <w:sz w:val="19"/>
              </w:rPr>
              <w:t>Говорить вместо этого</w:t>
            </w:r>
          </w:p>
        </w:tc>
      </w:tr>
      <w:tr w:rsidR="007F5420" w:rsidRPr="0021403E" w14:paraId="0AA558C4" w14:textId="77777777">
        <w:trPr>
          <w:jc w:val="center"/>
        </w:trPr>
        <w:tc>
          <w:tcPr>
            <w:tcW w:w="4252" w:type="dxa"/>
            <w:vAlign w:val="center"/>
          </w:tcPr>
          <w:p w14:paraId="785E3625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«Мы поможем спрятать налоги / уйти от налогов»</w:t>
            </w:r>
          </w:p>
        </w:tc>
        <w:tc>
          <w:tcPr>
            <w:tcW w:w="4819" w:type="dxa"/>
            <w:vAlign w:val="center"/>
          </w:tcPr>
          <w:p w14:paraId="515024EC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«Мы строим прозрачную, налогово-эффективную структуру совместно с лицензированными консультантами»</w:t>
            </w:r>
          </w:p>
        </w:tc>
      </w:tr>
      <w:tr w:rsidR="007F5420" w:rsidRPr="0021403E" w14:paraId="2112B129" w14:textId="77777777">
        <w:trPr>
          <w:jc w:val="center"/>
        </w:trPr>
        <w:tc>
          <w:tcPr>
            <w:tcW w:w="4252" w:type="dxa"/>
            <w:vAlign w:val="center"/>
          </w:tcPr>
          <w:p w14:paraId="044B0151" w14:textId="77777777" w:rsidR="007F5420" w:rsidRDefault="00B96603">
            <w:r w:rsidRPr="0021403E">
              <w:rPr>
                <w:sz w:val="19"/>
                <w:lang w:val="ru-RU"/>
              </w:rPr>
              <w:t xml:space="preserve">«Мы оформим компанию/визу/лицензию»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как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будто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сами</w:t>
            </w:r>
            <w:proofErr w:type="spellEnd"/>
            <w:r>
              <w:rPr>
                <w:sz w:val="19"/>
              </w:rPr>
              <w:t>)</w:t>
            </w:r>
          </w:p>
        </w:tc>
        <w:tc>
          <w:tcPr>
            <w:tcW w:w="4819" w:type="dxa"/>
            <w:vAlign w:val="center"/>
          </w:tcPr>
          <w:p w14:paraId="4C7E370C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«Мы координируем процесс с лицензированными партнёрами»</w:t>
            </w:r>
          </w:p>
        </w:tc>
      </w:tr>
      <w:tr w:rsidR="007F5420" w:rsidRPr="0021403E" w14:paraId="0901F4CA" w14:textId="77777777">
        <w:trPr>
          <w:jc w:val="center"/>
        </w:trPr>
        <w:tc>
          <w:tcPr>
            <w:tcW w:w="4252" w:type="dxa"/>
            <w:vAlign w:val="center"/>
          </w:tcPr>
          <w:p w14:paraId="652337A7" w14:textId="77777777" w:rsidR="007F5420" w:rsidRDefault="00B96603">
            <w:r>
              <w:rPr>
                <w:sz w:val="19"/>
              </w:rPr>
              <w:t>«</w:t>
            </w:r>
            <w:proofErr w:type="spellStart"/>
            <w:r>
              <w:rPr>
                <w:sz w:val="19"/>
              </w:rPr>
              <w:t>Гарантируем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инвестиции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капитал</w:t>
            </w:r>
            <w:proofErr w:type="spellEnd"/>
            <w:r>
              <w:rPr>
                <w:sz w:val="19"/>
              </w:rPr>
              <w:t>»</w:t>
            </w:r>
          </w:p>
        </w:tc>
        <w:tc>
          <w:tcPr>
            <w:tcW w:w="4819" w:type="dxa"/>
            <w:vAlign w:val="center"/>
          </w:tcPr>
          <w:p w14:paraId="131ADFA2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«Готовим к инвесторам — да. Гарантируем капитал — нет»</w:t>
            </w:r>
          </w:p>
        </w:tc>
      </w:tr>
      <w:tr w:rsidR="007F5420" w:rsidRPr="0021403E" w14:paraId="55611720" w14:textId="77777777">
        <w:trPr>
          <w:jc w:val="center"/>
        </w:trPr>
        <w:tc>
          <w:tcPr>
            <w:tcW w:w="4252" w:type="dxa"/>
            <w:vAlign w:val="center"/>
          </w:tcPr>
          <w:p w14:paraId="2B189FEF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>Как именно распределяется взятая доля (кто получает 3% / 3% / 1%)</w:t>
            </w:r>
          </w:p>
        </w:tc>
        <w:tc>
          <w:tcPr>
            <w:tcW w:w="4819" w:type="dxa"/>
            <w:vAlign w:val="center"/>
          </w:tcPr>
          <w:p w14:paraId="6ABC504A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 xml:space="preserve">Это внутренняя структура </w:t>
            </w:r>
            <w:r>
              <w:rPr>
                <w:sz w:val="19"/>
              </w:rPr>
              <w:t>CV</w:t>
            </w:r>
            <w:r w:rsidRPr="0021403E">
              <w:rPr>
                <w:sz w:val="19"/>
                <w:lang w:val="ru-RU"/>
              </w:rPr>
              <w:t xml:space="preserve"> — клиенту нужен только итог: 7% + 10%</w:t>
            </w:r>
          </w:p>
        </w:tc>
      </w:tr>
      <w:tr w:rsidR="007F5420" w:rsidRPr="0021403E" w14:paraId="683F73D7" w14:textId="77777777">
        <w:trPr>
          <w:jc w:val="center"/>
        </w:trPr>
        <w:tc>
          <w:tcPr>
            <w:tcW w:w="4252" w:type="dxa"/>
            <w:vAlign w:val="center"/>
          </w:tcPr>
          <w:p w14:paraId="08C10437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 xml:space="preserve">Детали </w:t>
            </w:r>
            <w:r>
              <w:rPr>
                <w:sz w:val="19"/>
              </w:rPr>
              <w:t>SAFE</w:t>
            </w:r>
            <w:r w:rsidRPr="0021403E">
              <w:rPr>
                <w:sz w:val="19"/>
                <w:lang w:val="ru-RU"/>
              </w:rPr>
              <w:t>-инструмента (</w:t>
            </w:r>
            <w:r>
              <w:rPr>
                <w:sz w:val="19"/>
              </w:rPr>
              <w:t>cap</w:t>
            </w:r>
            <w:r w:rsidRPr="0021403E">
              <w:rPr>
                <w:sz w:val="19"/>
                <w:lang w:val="ru-RU"/>
              </w:rPr>
              <w:t>, триггеры конвертации и т.д.) на звонке</w:t>
            </w:r>
          </w:p>
        </w:tc>
        <w:tc>
          <w:tcPr>
            <w:tcW w:w="4819" w:type="dxa"/>
            <w:vAlign w:val="center"/>
          </w:tcPr>
          <w:p w14:paraId="6FCB606F" w14:textId="77777777" w:rsidR="007F5420" w:rsidRPr="0021403E" w:rsidRDefault="00B96603">
            <w:pPr>
              <w:rPr>
                <w:lang w:val="ru-RU"/>
              </w:rPr>
            </w:pPr>
            <w:r w:rsidRPr="0021403E">
              <w:rPr>
                <w:sz w:val="19"/>
                <w:lang w:val="ru-RU"/>
              </w:rPr>
              <w:t xml:space="preserve">Структуру (7% + 10%) называть можно, юридические детали — </w:t>
            </w:r>
            <w:r w:rsidRPr="0021403E">
              <w:rPr>
                <w:sz w:val="19"/>
                <w:lang w:val="ru-RU"/>
              </w:rPr>
              <w:t>только в подписанном соглашении</w:t>
            </w:r>
          </w:p>
        </w:tc>
      </w:tr>
    </w:tbl>
    <w:p w14:paraId="654BE023" w14:textId="77777777" w:rsidR="007F5420" w:rsidRPr="0021403E" w:rsidRDefault="007F5420">
      <w:pPr>
        <w:spacing w:after="40"/>
        <w:rPr>
          <w:lang w:val="ru-RU"/>
        </w:rPr>
      </w:pPr>
    </w:p>
    <w:p w14:paraId="2AE2812C" w14:textId="77777777" w:rsidR="007F5420" w:rsidRPr="0021403E" w:rsidRDefault="007F5420" w:rsidP="0021403E">
      <w:pPr>
        <w:pStyle w:val="a0"/>
        <w:numPr>
          <w:ilvl w:val="0"/>
          <w:numId w:val="0"/>
        </w:numPr>
        <w:ind w:left="360"/>
        <w:rPr>
          <w:lang w:val="ru-RU"/>
        </w:rPr>
      </w:pPr>
    </w:p>
    <w:sectPr w:rsidR="007F5420" w:rsidRPr="0021403E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0904481">
    <w:abstractNumId w:val="8"/>
  </w:num>
  <w:num w:numId="2" w16cid:durableId="1711420965">
    <w:abstractNumId w:val="6"/>
  </w:num>
  <w:num w:numId="3" w16cid:durableId="1987736890">
    <w:abstractNumId w:val="5"/>
  </w:num>
  <w:num w:numId="4" w16cid:durableId="1389376605">
    <w:abstractNumId w:val="4"/>
  </w:num>
  <w:num w:numId="5" w16cid:durableId="421490743">
    <w:abstractNumId w:val="7"/>
  </w:num>
  <w:num w:numId="6" w16cid:durableId="490759266">
    <w:abstractNumId w:val="3"/>
  </w:num>
  <w:num w:numId="7" w16cid:durableId="31276120">
    <w:abstractNumId w:val="2"/>
  </w:num>
  <w:num w:numId="8" w16cid:durableId="1750611376">
    <w:abstractNumId w:val="1"/>
  </w:num>
  <w:num w:numId="9" w16cid:durableId="2142183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403E"/>
    <w:rsid w:val="0029639D"/>
    <w:rsid w:val="00326F90"/>
    <w:rsid w:val="007F401F"/>
    <w:rsid w:val="007F542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EBB42"/>
  <w14:defaultImageDpi w14:val="300"/>
  <w15:docId w15:val="{AEEB1F69-DEEB-0746-9152-5B70ED0E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lena Stepanova</cp:lastModifiedBy>
  <cp:revision>2</cp:revision>
  <dcterms:created xsi:type="dcterms:W3CDTF">2013-12-23T23:15:00Z</dcterms:created>
  <dcterms:modified xsi:type="dcterms:W3CDTF">2026-08-25T07:02:00Z</dcterms:modified>
  <cp:category/>
</cp:coreProperties>
</file>